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091" w:rsidRPr="00347362" w:rsidRDefault="00F71091" w:rsidP="00F71091">
      <w:pPr>
        <w:spacing w:line="23" w:lineRule="atLeast"/>
        <w:jc w:val="center"/>
        <w:outlineLvl w:val="0"/>
        <w:rPr>
          <w:b/>
          <w:color w:val="548DD4"/>
          <w:sz w:val="28"/>
          <w:szCs w:val="28"/>
          <w:u w:val="single"/>
          <w:lang w:val="bg-BG"/>
        </w:rPr>
      </w:pPr>
      <w:r w:rsidRPr="00347362">
        <w:rPr>
          <w:b/>
          <w:color w:val="548DD4"/>
          <w:sz w:val="28"/>
          <w:szCs w:val="28"/>
          <w:u w:val="single"/>
          <w:lang w:val="bg-BG"/>
        </w:rPr>
        <w:t>О Б Я В А</w:t>
      </w:r>
    </w:p>
    <w:p w:rsidR="00F71091" w:rsidRPr="00347362" w:rsidRDefault="00F71091" w:rsidP="00F71091">
      <w:pPr>
        <w:spacing w:line="23" w:lineRule="atLeast"/>
        <w:jc w:val="center"/>
        <w:outlineLvl w:val="0"/>
        <w:rPr>
          <w:b/>
          <w:color w:val="548DD4"/>
          <w:szCs w:val="24"/>
          <w:lang w:val="bg-BG"/>
        </w:rPr>
      </w:pPr>
    </w:p>
    <w:p w:rsidR="00F71091" w:rsidRPr="00347362" w:rsidRDefault="00F71091" w:rsidP="00F71091">
      <w:pPr>
        <w:spacing w:line="23" w:lineRule="atLeast"/>
        <w:jc w:val="center"/>
        <w:outlineLvl w:val="0"/>
        <w:rPr>
          <w:b/>
          <w:color w:val="548DD4"/>
          <w:szCs w:val="24"/>
          <w:lang w:val="bg-BG"/>
        </w:rPr>
      </w:pPr>
      <w:r w:rsidRPr="00347362">
        <w:rPr>
          <w:b/>
          <w:color w:val="548DD4"/>
          <w:szCs w:val="24"/>
          <w:lang w:val="bg-BG"/>
        </w:rPr>
        <w:t xml:space="preserve">МЕСТНА ИНИЦИАТИВНА ГРУПА </w:t>
      </w:r>
      <w:r w:rsidR="00385726" w:rsidRPr="00347362">
        <w:rPr>
          <w:b/>
          <w:color w:val="548DD4"/>
          <w:szCs w:val="24"/>
          <w:lang w:val="bg-BG"/>
        </w:rPr>
        <w:t>БЕЛЕНЕ - НИКОПОЛ</w:t>
      </w:r>
    </w:p>
    <w:p w:rsidR="00F71091" w:rsidRPr="00347362" w:rsidRDefault="00F71091" w:rsidP="00F71091">
      <w:pPr>
        <w:spacing w:line="23" w:lineRule="atLeast"/>
        <w:jc w:val="center"/>
        <w:outlineLvl w:val="0"/>
        <w:rPr>
          <w:b/>
          <w:color w:val="548DD4"/>
          <w:szCs w:val="24"/>
          <w:lang w:val="bg-BG"/>
        </w:rPr>
      </w:pPr>
      <w:r w:rsidRPr="00347362">
        <w:rPr>
          <w:b/>
          <w:caps/>
          <w:color w:val="548DD4"/>
          <w:szCs w:val="24"/>
          <w:lang w:val="bg-BG"/>
        </w:rPr>
        <w:t>Открива процедура за подбор на проектни предложения</w:t>
      </w:r>
    </w:p>
    <w:p w:rsidR="00F71091" w:rsidRPr="00347362" w:rsidRDefault="00F71091" w:rsidP="00F71091">
      <w:pPr>
        <w:spacing w:line="23" w:lineRule="atLeast"/>
        <w:jc w:val="center"/>
        <w:outlineLvl w:val="0"/>
        <w:rPr>
          <w:b/>
          <w:caps/>
          <w:color w:val="548DD4"/>
          <w:szCs w:val="24"/>
          <w:lang w:val="bg-BG"/>
        </w:rPr>
      </w:pPr>
      <w:r w:rsidRPr="00347362">
        <w:rPr>
          <w:b/>
          <w:caps/>
          <w:color w:val="548DD4"/>
          <w:szCs w:val="24"/>
          <w:lang w:val="bg-BG"/>
        </w:rPr>
        <w:t>за предОставяне на безвъзмездна финансова помощ</w:t>
      </w:r>
    </w:p>
    <w:p w:rsidR="00F71091" w:rsidRPr="00347362" w:rsidRDefault="00F71091" w:rsidP="00F71091">
      <w:pPr>
        <w:spacing w:line="23" w:lineRule="atLeast"/>
        <w:jc w:val="center"/>
        <w:outlineLvl w:val="0"/>
        <w:rPr>
          <w:b/>
          <w:caps/>
          <w:color w:val="548DD4"/>
          <w:szCs w:val="24"/>
          <w:lang w:val="bg-BG"/>
        </w:rPr>
      </w:pPr>
    </w:p>
    <w:p w:rsidR="00F71091" w:rsidRPr="00347362" w:rsidRDefault="00F45C17" w:rsidP="00F71091">
      <w:pPr>
        <w:spacing w:line="23" w:lineRule="atLeast"/>
        <w:jc w:val="center"/>
        <w:outlineLvl w:val="0"/>
        <w:rPr>
          <w:rStyle w:val="indented"/>
          <w:b/>
          <w:color w:val="548DD4"/>
          <w:lang w:val="bg-BG"/>
        </w:rPr>
      </w:pPr>
      <w:r>
        <w:rPr>
          <w:rStyle w:val="indented"/>
          <w:b/>
          <w:color w:val="548DD4"/>
          <w:lang w:val="bg-BG"/>
        </w:rPr>
        <w:t>BG16RFOP002-2.022</w:t>
      </w:r>
      <w:r w:rsidR="00F71091" w:rsidRPr="00347362">
        <w:rPr>
          <w:rStyle w:val="indented"/>
          <w:b/>
          <w:color w:val="548DD4"/>
          <w:lang w:val="bg-BG"/>
        </w:rPr>
        <w:t xml:space="preserve">: </w:t>
      </w:r>
      <w:r w:rsidR="00F71091" w:rsidRPr="00347362">
        <w:rPr>
          <w:rStyle w:val="indented"/>
          <w:b/>
          <w:caps/>
          <w:color w:val="548DD4"/>
          <w:lang w:val="bg-BG"/>
        </w:rPr>
        <w:t xml:space="preserve">МИГ </w:t>
      </w:r>
      <w:r w:rsidR="00385726" w:rsidRPr="00347362">
        <w:rPr>
          <w:rStyle w:val="indented"/>
          <w:b/>
          <w:caps/>
          <w:color w:val="548DD4"/>
          <w:lang w:val="bg-BG"/>
        </w:rPr>
        <w:t>БЕЛЕНЕ - НИКОПОЛ</w:t>
      </w:r>
    </w:p>
    <w:p w:rsidR="00F71091" w:rsidRPr="00347362" w:rsidRDefault="00F71091" w:rsidP="00F71091">
      <w:pPr>
        <w:spacing w:line="23" w:lineRule="atLeast"/>
        <w:jc w:val="center"/>
        <w:outlineLvl w:val="0"/>
        <w:rPr>
          <w:rStyle w:val="indented"/>
          <w:b/>
          <w:caps/>
          <w:color w:val="548DD4"/>
          <w:lang w:val="bg-BG"/>
        </w:rPr>
      </w:pPr>
      <w:r w:rsidRPr="00347362">
        <w:rPr>
          <w:rStyle w:val="indented"/>
          <w:b/>
          <w:caps/>
          <w:color w:val="548DD4"/>
          <w:lang w:val="bg-BG"/>
        </w:rPr>
        <w:t xml:space="preserve">„Подобряване </w:t>
      </w:r>
      <w:r w:rsidR="00F45C17">
        <w:rPr>
          <w:rStyle w:val="indented"/>
          <w:b/>
          <w:caps/>
          <w:color w:val="548DD4"/>
          <w:lang w:val="bg-BG"/>
        </w:rPr>
        <w:t xml:space="preserve">НА </w:t>
      </w:r>
      <w:r w:rsidRPr="00347362">
        <w:rPr>
          <w:rStyle w:val="indented"/>
          <w:b/>
          <w:caps/>
          <w:color w:val="548DD4"/>
          <w:lang w:val="bg-BG"/>
        </w:rPr>
        <w:t>производствения капацитет в МСП</w:t>
      </w:r>
    </w:p>
    <w:p w:rsidR="00F71091" w:rsidRPr="00347362" w:rsidRDefault="00F71091" w:rsidP="00F71091">
      <w:pPr>
        <w:spacing w:line="23" w:lineRule="atLeast"/>
        <w:jc w:val="center"/>
        <w:outlineLvl w:val="0"/>
        <w:rPr>
          <w:b/>
          <w:caps/>
          <w:color w:val="548DD4"/>
          <w:szCs w:val="24"/>
          <w:lang w:val="bg-BG"/>
        </w:rPr>
      </w:pPr>
      <w:r w:rsidRPr="00347362">
        <w:rPr>
          <w:rStyle w:val="indented"/>
          <w:b/>
          <w:caps/>
          <w:color w:val="548DD4"/>
          <w:lang w:val="bg-BG"/>
        </w:rPr>
        <w:t xml:space="preserve">на територията на МИГ </w:t>
      </w:r>
      <w:r w:rsidR="00385726" w:rsidRPr="00347362">
        <w:rPr>
          <w:rStyle w:val="indented"/>
          <w:b/>
          <w:caps/>
          <w:color w:val="548DD4"/>
          <w:lang w:val="bg-BG"/>
        </w:rPr>
        <w:t xml:space="preserve">БЕЛЕНЕ </w:t>
      </w:r>
      <w:r w:rsidR="00F45C17">
        <w:rPr>
          <w:rStyle w:val="indented"/>
          <w:b/>
          <w:caps/>
          <w:color w:val="548DD4"/>
          <w:lang w:val="bg-BG"/>
        </w:rPr>
        <w:t>–</w:t>
      </w:r>
      <w:r w:rsidR="00385726" w:rsidRPr="00347362">
        <w:rPr>
          <w:rStyle w:val="indented"/>
          <w:b/>
          <w:caps/>
          <w:color w:val="548DD4"/>
          <w:lang w:val="bg-BG"/>
        </w:rPr>
        <w:t xml:space="preserve"> НИКОПОЛ</w:t>
      </w:r>
      <w:r w:rsidR="00F45C17">
        <w:rPr>
          <w:rStyle w:val="indented"/>
          <w:b/>
          <w:caps/>
          <w:color w:val="548DD4"/>
          <w:lang w:val="bg-BG"/>
        </w:rPr>
        <w:t>“</w:t>
      </w:r>
    </w:p>
    <w:p w:rsidR="00F71091" w:rsidRPr="00347362" w:rsidRDefault="00F71091" w:rsidP="00F71091">
      <w:pPr>
        <w:spacing w:line="23" w:lineRule="atLeast"/>
        <w:ind w:right="23"/>
        <w:jc w:val="both"/>
        <w:rPr>
          <w:b/>
          <w:szCs w:val="24"/>
          <w:lang w:val="bg-BG"/>
        </w:rPr>
      </w:pPr>
    </w:p>
    <w:p w:rsidR="00F71091" w:rsidRPr="00347362" w:rsidRDefault="00F71091" w:rsidP="00F71091">
      <w:pPr>
        <w:spacing w:line="23" w:lineRule="atLeast"/>
        <w:ind w:firstLine="708"/>
        <w:jc w:val="both"/>
        <w:outlineLvl w:val="0"/>
        <w:rPr>
          <w:b/>
          <w:lang w:val="bg-BG"/>
        </w:rPr>
      </w:pPr>
      <w:r w:rsidRPr="00347362">
        <w:rPr>
          <w:szCs w:val="24"/>
          <w:lang w:val="bg-BG"/>
        </w:rPr>
        <w:t xml:space="preserve">Сдружение „Местна инициативна група </w:t>
      </w:r>
      <w:r w:rsidR="002C1578" w:rsidRPr="00347362">
        <w:rPr>
          <w:szCs w:val="24"/>
          <w:lang w:val="bg-BG"/>
        </w:rPr>
        <w:t>Белене - Никопол</w:t>
      </w:r>
      <w:r w:rsidRPr="00347362">
        <w:rPr>
          <w:szCs w:val="24"/>
          <w:lang w:val="bg-BG"/>
        </w:rPr>
        <w:t xml:space="preserve">” обявява процедура за подбор на проектни предложения </w:t>
      </w:r>
      <w:r w:rsidR="00F45C17">
        <w:rPr>
          <w:rStyle w:val="indented"/>
          <w:b/>
          <w:lang w:val="bg-BG"/>
        </w:rPr>
        <w:t>BG16RFOP002-2.022</w:t>
      </w:r>
      <w:r w:rsidRPr="00347362">
        <w:rPr>
          <w:rStyle w:val="indented"/>
          <w:b/>
          <w:lang w:val="bg-BG"/>
        </w:rPr>
        <w:t xml:space="preserve">: МИГ </w:t>
      </w:r>
      <w:r w:rsidR="002C1578" w:rsidRPr="00347362">
        <w:rPr>
          <w:rStyle w:val="indented"/>
          <w:b/>
          <w:lang w:val="bg-BG"/>
        </w:rPr>
        <w:t>Белене - Никопол</w:t>
      </w:r>
      <w:r w:rsidRPr="00347362">
        <w:rPr>
          <w:rStyle w:val="indented"/>
          <w:b/>
          <w:lang w:val="bg-BG"/>
        </w:rPr>
        <w:t xml:space="preserve"> „Подобряване производствения капацитет в МСП на територията на МИГ </w:t>
      </w:r>
      <w:r w:rsidR="002C1578" w:rsidRPr="00347362">
        <w:rPr>
          <w:rStyle w:val="indented"/>
          <w:b/>
          <w:lang w:val="bg-BG"/>
        </w:rPr>
        <w:t xml:space="preserve">Белене </w:t>
      </w:r>
      <w:r w:rsidR="008D36BC">
        <w:rPr>
          <w:rStyle w:val="indented"/>
          <w:b/>
          <w:lang w:val="bg-BG"/>
        </w:rPr>
        <w:t>–</w:t>
      </w:r>
      <w:r w:rsidR="002C1578" w:rsidRPr="00347362">
        <w:rPr>
          <w:rStyle w:val="indented"/>
          <w:b/>
          <w:lang w:val="bg-BG"/>
        </w:rPr>
        <w:t xml:space="preserve"> Никопол</w:t>
      </w:r>
      <w:r w:rsidR="008D36BC">
        <w:rPr>
          <w:rStyle w:val="indented"/>
          <w:b/>
          <w:lang w:val="bg-BG"/>
        </w:rPr>
        <w:t>“</w:t>
      </w:r>
    </w:p>
    <w:p w:rsidR="00F71091" w:rsidRPr="00347362" w:rsidRDefault="00F71091" w:rsidP="00F71091">
      <w:pPr>
        <w:spacing w:line="23" w:lineRule="atLeast"/>
        <w:jc w:val="both"/>
        <w:outlineLvl w:val="0"/>
        <w:rPr>
          <w:szCs w:val="24"/>
          <w:lang w:val="bg-BG"/>
        </w:rPr>
      </w:pPr>
      <w:r w:rsidRPr="00347362">
        <w:rPr>
          <w:b/>
          <w:szCs w:val="24"/>
          <w:lang w:val="bg-BG"/>
        </w:rPr>
        <w:t xml:space="preserve">Оперативна програма: </w:t>
      </w:r>
      <w:r w:rsidRPr="00347362">
        <w:rPr>
          <w:szCs w:val="24"/>
          <w:lang w:val="bg-BG"/>
        </w:rPr>
        <w:t>„Иновации и конкурентоспособност 2014-2020” в изпълнение на подхода Водено от общностите местно развитие;</w:t>
      </w:r>
    </w:p>
    <w:p w:rsidR="00F71091" w:rsidRPr="00347362" w:rsidRDefault="00F71091" w:rsidP="00F71091">
      <w:pPr>
        <w:spacing w:line="23" w:lineRule="atLeast"/>
        <w:jc w:val="both"/>
        <w:outlineLvl w:val="0"/>
        <w:rPr>
          <w:szCs w:val="24"/>
          <w:lang w:val="bg-BG"/>
        </w:rPr>
      </w:pPr>
      <w:r w:rsidRPr="00347362">
        <w:rPr>
          <w:b/>
          <w:szCs w:val="24"/>
          <w:lang w:val="bg-BG"/>
        </w:rPr>
        <w:t>Приоритетна ос 2</w:t>
      </w:r>
      <w:r w:rsidRPr="00347362">
        <w:rPr>
          <w:szCs w:val="24"/>
          <w:lang w:val="bg-BG"/>
        </w:rPr>
        <w:t xml:space="preserve">: „Предприемачество и </w:t>
      </w:r>
      <w:r w:rsidR="008D36BC">
        <w:rPr>
          <w:szCs w:val="24"/>
          <w:lang w:val="bg-BG"/>
        </w:rPr>
        <w:t>капацитет за растеж на МСП“</w:t>
      </w:r>
      <w:r w:rsidRPr="00347362">
        <w:rPr>
          <w:szCs w:val="24"/>
          <w:lang w:val="bg-BG"/>
        </w:rPr>
        <w:t>;</w:t>
      </w:r>
    </w:p>
    <w:p w:rsidR="00F71091" w:rsidRPr="00347362" w:rsidRDefault="00F71091" w:rsidP="00F71091">
      <w:pPr>
        <w:spacing w:line="23" w:lineRule="atLeast"/>
        <w:jc w:val="both"/>
        <w:outlineLvl w:val="0"/>
        <w:rPr>
          <w:szCs w:val="24"/>
          <w:lang w:val="bg-BG"/>
        </w:rPr>
      </w:pPr>
      <w:r w:rsidRPr="00347362">
        <w:rPr>
          <w:b/>
          <w:szCs w:val="24"/>
          <w:lang w:val="bg-BG"/>
        </w:rPr>
        <w:t>Инвестиционен приоритет 2.</w:t>
      </w:r>
      <w:proofErr w:type="spellStart"/>
      <w:r w:rsidRPr="00347362">
        <w:rPr>
          <w:b/>
          <w:szCs w:val="24"/>
          <w:lang w:val="bg-BG"/>
        </w:rPr>
        <w:t>2</w:t>
      </w:r>
      <w:proofErr w:type="spellEnd"/>
      <w:r w:rsidRPr="00347362">
        <w:rPr>
          <w:b/>
          <w:szCs w:val="24"/>
          <w:lang w:val="bg-BG"/>
        </w:rPr>
        <w:t>.:</w:t>
      </w:r>
      <w:r w:rsidR="008D36BC">
        <w:rPr>
          <w:szCs w:val="24"/>
          <w:lang w:val="bg-BG"/>
        </w:rPr>
        <w:t xml:space="preserve"> „Капацитет за растеж на МСП“</w:t>
      </w:r>
      <w:r w:rsidRPr="00347362">
        <w:rPr>
          <w:szCs w:val="24"/>
          <w:lang w:val="bg-BG"/>
        </w:rPr>
        <w:t xml:space="preserve"> </w:t>
      </w:r>
      <w:r w:rsidR="002C1578" w:rsidRPr="00347362">
        <w:rPr>
          <w:szCs w:val="24"/>
          <w:lang w:val="bg-BG"/>
        </w:rPr>
        <w:t xml:space="preserve">от </w:t>
      </w:r>
      <w:r w:rsidRPr="00347362">
        <w:rPr>
          <w:szCs w:val="24"/>
          <w:lang w:val="bg-BG"/>
        </w:rPr>
        <w:t>ОПИК;</w:t>
      </w:r>
    </w:p>
    <w:p w:rsidR="009019E6" w:rsidRPr="00347362" w:rsidRDefault="00F71091" w:rsidP="00F71091">
      <w:pPr>
        <w:spacing w:line="23" w:lineRule="atLeast"/>
        <w:jc w:val="both"/>
        <w:rPr>
          <w:szCs w:val="24"/>
          <w:lang w:val="bg-BG"/>
        </w:rPr>
      </w:pPr>
      <w:r w:rsidRPr="00347362">
        <w:rPr>
          <w:b/>
          <w:szCs w:val="24"/>
          <w:lang w:val="bg-BG"/>
        </w:rPr>
        <w:t xml:space="preserve">Основната цел на процедурата: </w:t>
      </w:r>
      <w:r w:rsidR="009019E6" w:rsidRPr="00347362">
        <w:rPr>
          <w:szCs w:val="24"/>
          <w:lang w:val="bg-BG"/>
        </w:rPr>
        <w:t>Повишаване на конкурентоспособността на местната икономика и възможностите за създаване на местен бизнес, включително чрез диверсификация и алтернативни дейности, осигуряващи заетост на местното население и възможности за повишаване на доходите му. Повишаване на производителността и производствения капацитет на МСП на територията на МИГ Белене- Никопол и засилване експортния потенциал на предприятията.</w:t>
      </w:r>
    </w:p>
    <w:p w:rsidR="00F71091" w:rsidRPr="00347362" w:rsidRDefault="00F71091" w:rsidP="00F71091">
      <w:pPr>
        <w:spacing w:line="23" w:lineRule="atLeast"/>
        <w:jc w:val="both"/>
        <w:rPr>
          <w:b/>
          <w:szCs w:val="24"/>
          <w:lang w:val="bg-BG"/>
        </w:rPr>
      </w:pPr>
      <w:r w:rsidRPr="00347362">
        <w:rPr>
          <w:szCs w:val="24"/>
          <w:lang w:val="bg-BG"/>
        </w:rPr>
        <w:t xml:space="preserve">Процедурата за безвъзмездна финансова помощ </w:t>
      </w:r>
      <w:r w:rsidRPr="00347362">
        <w:rPr>
          <w:b/>
          <w:szCs w:val="24"/>
          <w:lang w:val="bg-BG"/>
        </w:rPr>
        <w:t>се реализира с финансовата подкрепа на Европейския съюз чрез Европейския фонд за регионално развитие.</w:t>
      </w:r>
    </w:p>
    <w:p w:rsidR="00F71091" w:rsidRPr="00347362" w:rsidRDefault="00F71091" w:rsidP="00F71091">
      <w:pPr>
        <w:tabs>
          <w:tab w:val="left" w:pos="142"/>
        </w:tabs>
        <w:spacing w:line="23" w:lineRule="atLeast"/>
        <w:jc w:val="both"/>
        <w:rPr>
          <w:b/>
          <w:color w:val="000000"/>
          <w:szCs w:val="24"/>
          <w:shd w:val="clear" w:color="auto" w:fill="FEFEFE"/>
          <w:lang w:val="bg-BG"/>
        </w:rPr>
      </w:pPr>
    </w:p>
    <w:p w:rsidR="00F71091" w:rsidRPr="00347362" w:rsidRDefault="00F71091" w:rsidP="00F71091">
      <w:pPr>
        <w:shd w:val="clear" w:color="auto" w:fill="FEFEFE"/>
        <w:snapToGrid/>
        <w:spacing w:line="23" w:lineRule="atLeast"/>
        <w:rPr>
          <w:rStyle w:val="indented"/>
          <w:b/>
          <w:color w:val="548DD4"/>
          <w:szCs w:val="24"/>
          <w:lang w:val="bg-BG" w:eastAsia="bg-BG"/>
        </w:rPr>
      </w:pPr>
      <w:r w:rsidRPr="00347362">
        <w:rPr>
          <w:b/>
          <w:color w:val="548DD4"/>
          <w:szCs w:val="24"/>
          <w:lang w:val="bg-BG" w:eastAsia="bg-BG"/>
        </w:rPr>
        <w:t>1. НАИМЕНОВАНИЕ НА МЯРКАТА ОТ СТРАТЕГИЯТА ЗА ВОМР</w:t>
      </w:r>
    </w:p>
    <w:p w:rsidR="00F71091" w:rsidRPr="00347362" w:rsidRDefault="00BA3CDC" w:rsidP="00F71091">
      <w:pPr>
        <w:shd w:val="clear" w:color="auto" w:fill="FEFEFE"/>
        <w:snapToGrid/>
        <w:spacing w:line="23" w:lineRule="atLeast"/>
        <w:rPr>
          <w:b/>
          <w:i/>
          <w:color w:val="000000"/>
          <w:szCs w:val="24"/>
          <w:lang w:val="bg-BG" w:eastAsia="bg-BG"/>
        </w:rPr>
      </w:pPr>
      <w:r w:rsidRPr="00347362">
        <w:rPr>
          <w:rStyle w:val="indented"/>
          <w:b/>
          <w:i/>
          <w:lang w:val="bg-BG"/>
        </w:rPr>
        <w:t xml:space="preserve">Инвестиционен приоритет 2.2  </w:t>
      </w:r>
      <w:r w:rsidR="00F71091" w:rsidRPr="00347362">
        <w:rPr>
          <w:rStyle w:val="indented"/>
          <w:b/>
          <w:i/>
          <w:lang w:val="bg-BG"/>
        </w:rPr>
        <w:t>„</w:t>
      </w:r>
      <w:r w:rsidRPr="00347362">
        <w:rPr>
          <w:rStyle w:val="indented"/>
          <w:b/>
          <w:i/>
          <w:lang w:val="bg-BG"/>
        </w:rPr>
        <w:t xml:space="preserve">Капацитет за растеж на </w:t>
      </w:r>
      <w:r w:rsidR="008D36BC">
        <w:rPr>
          <w:rStyle w:val="indented"/>
          <w:b/>
          <w:i/>
          <w:lang w:val="bg-BG"/>
        </w:rPr>
        <w:t xml:space="preserve">МСП“ </w:t>
      </w:r>
      <w:r w:rsidRPr="00347362">
        <w:rPr>
          <w:rStyle w:val="indented"/>
          <w:b/>
          <w:i/>
          <w:lang w:val="bg-BG"/>
        </w:rPr>
        <w:t xml:space="preserve"> от ОПИК 2014-2020 </w:t>
      </w:r>
    </w:p>
    <w:p w:rsidR="00F71091" w:rsidRPr="00347362" w:rsidRDefault="00F71091" w:rsidP="00F71091">
      <w:pPr>
        <w:shd w:val="clear" w:color="auto" w:fill="FEFEFE"/>
        <w:snapToGrid/>
        <w:spacing w:line="23" w:lineRule="atLeast"/>
        <w:rPr>
          <w:b/>
          <w:color w:val="000000"/>
          <w:szCs w:val="24"/>
          <w:lang w:val="bg-BG" w:eastAsia="bg-BG"/>
        </w:rPr>
      </w:pPr>
    </w:p>
    <w:p w:rsidR="00F71091" w:rsidRPr="00347362" w:rsidRDefault="00F71091" w:rsidP="00F71091">
      <w:pPr>
        <w:shd w:val="clear" w:color="auto" w:fill="FEFEFE"/>
        <w:snapToGrid/>
        <w:spacing w:line="23" w:lineRule="atLeast"/>
        <w:rPr>
          <w:b/>
          <w:color w:val="548DD4"/>
          <w:szCs w:val="24"/>
          <w:lang w:val="bg-BG" w:eastAsia="bg-BG"/>
        </w:rPr>
      </w:pPr>
      <w:r w:rsidRPr="00347362">
        <w:rPr>
          <w:b/>
          <w:color w:val="548DD4"/>
          <w:szCs w:val="24"/>
          <w:lang w:val="bg-BG" w:eastAsia="bg-BG"/>
        </w:rPr>
        <w:t>2. ДОПУСТИМИ КАНДИДАТИ</w:t>
      </w:r>
    </w:p>
    <w:p w:rsidR="00F71091" w:rsidRPr="00347362" w:rsidRDefault="00F71091" w:rsidP="00F71091">
      <w:pPr>
        <w:spacing w:line="23" w:lineRule="atLeast"/>
        <w:jc w:val="both"/>
        <w:rPr>
          <w:b/>
          <w:szCs w:val="24"/>
          <w:shd w:val="clear" w:color="auto" w:fill="FEFEFE"/>
          <w:lang w:val="bg-BG"/>
        </w:rPr>
      </w:pPr>
      <w:r w:rsidRPr="00347362">
        <w:rPr>
          <w:b/>
          <w:szCs w:val="24"/>
          <w:shd w:val="clear" w:color="auto" w:fill="FEFEFE"/>
          <w:lang w:val="bg-BG"/>
        </w:rPr>
        <w:t xml:space="preserve">Малки и средни предприятия от територията на МИГ </w:t>
      </w:r>
      <w:r w:rsidR="002C1578" w:rsidRPr="00347362">
        <w:rPr>
          <w:b/>
          <w:szCs w:val="24"/>
          <w:shd w:val="clear" w:color="auto" w:fill="FEFEFE"/>
          <w:lang w:val="bg-BG"/>
        </w:rPr>
        <w:t>Белене- Никопол</w:t>
      </w:r>
    </w:p>
    <w:p w:rsidR="00F71091" w:rsidRPr="00347362" w:rsidRDefault="00F71091" w:rsidP="00F71091">
      <w:pPr>
        <w:spacing w:line="23" w:lineRule="atLeast"/>
        <w:jc w:val="both"/>
        <w:rPr>
          <w:szCs w:val="24"/>
          <w:shd w:val="clear" w:color="auto" w:fill="FEFEFE"/>
          <w:lang w:val="bg-BG"/>
        </w:rPr>
      </w:pPr>
    </w:p>
    <w:p w:rsidR="00F71091" w:rsidRPr="00347362" w:rsidRDefault="00F71091" w:rsidP="00F71091">
      <w:pPr>
        <w:spacing w:line="23" w:lineRule="atLeast"/>
        <w:jc w:val="both"/>
        <w:rPr>
          <w:szCs w:val="24"/>
          <w:shd w:val="clear" w:color="auto" w:fill="FEFEFE"/>
          <w:lang w:val="bg-BG"/>
        </w:rPr>
      </w:pPr>
      <w:r w:rsidRPr="00347362">
        <w:rPr>
          <w:szCs w:val="24"/>
          <w:shd w:val="clear" w:color="auto" w:fill="FEFEFE"/>
          <w:lang w:val="bg-BG"/>
        </w:rPr>
        <w:t>Кандидатите трябва да са търговци по смисъла на Търговския закон или Закона за кооперациите.</w:t>
      </w:r>
    </w:p>
    <w:p w:rsidR="00F71091" w:rsidRPr="00347362" w:rsidRDefault="00F71091" w:rsidP="00F71091">
      <w:pPr>
        <w:spacing w:line="23" w:lineRule="atLeast"/>
        <w:jc w:val="both"/>
        <w:rPr>
          <w:szCs w:val="24"/>
          <w:shd w:val="clear" w:color="auto" w:fill="FEFEFE"/>
          <w:lang w:val="bg-BG"/>
        </w:rPr>
      </w:pPr>
      <w:r w:rsidRPr="00347362">
        <w:rPr>
          <w:szCs w:val="24"/>
          <w:shd w:val="clear" w:color="auto" w:fill="FEFEFE"/>
          <w:lang w:val="bg-BG"/>
        </w:rPr>
        <w:t>Кандидатите трябва да отговарят на изискванията за малко или средно предприятие съгласно Закона за малките и средни предприятия.</w:t>
      </w:r>
    </w:p>
    <w:p w:rsidR="00F71091" w:rsidRPr="00347362" w:rsidRDefault="00F71091" w:rsidP="00F71091">
      <w:pPr>
        <w:spacing w:line="23" w:lineRule="atLeast"/>
        <w:jc w:val="both"/>
        <w:rPr>
          <w:szCs w:val="24"/>
          <w:shd w:val="clear" w:color="auto" w:fill="FEFEFE"/>
          <w:lang w:val="bg-BG"/>
        </w:rPr>
      </w:pPr>
      <w:r w:rsidRPr="00347362">
        <w:rPr>
          <w:szCs w:val="24"/>
          <w:shd w:val="clear" w:color="auto" w:fill="FEFEFE"/>
          <w:lang w:val="bg-BG"/>
        </w:rPr>
        <w:t>Кандидатите трябва да имат минимум три приключени финансови години.</w:t>
      </w:r>
    </w:p>
    <w:p w:rsidR="00F71091" w:rsidRPr="00347362" w:rsidRDefault="00F71091" w:rsidP="00F71091">
      <w:pPr>
        <w:spacing w:line="23" w:lineRule="atLeast"/>
        <w:jc w:val="both"/>
        <w:rPr>
          <w:szCs w:val="24"/>
          <w:shd w:val="clear" w:color="auto" w:fill="FEFEFE"/>
          <w:lang w:val="bg-BG"/>
        </w:rPr>
      </w:pPr>
      <w:r w:rsidRPr="00347362">
        <w:rPr>
          <w:szCs w:val="24"/>
          <w:shd w:val="clear" w:color="auto" w:fill="FEFEFE"/>
          <w:lang w:val="bg-BG"/>
        </w:rPr>
        <w:t xml:space="preserve">Кандидатите трябва да извършват своята дейност на територията на МИГ </w:t>
      </w:r>
      <w:r w:rsidR="002C1578" w:rsidRPr="00347362">
        <w:rPr>
          <w:szCs w:val="24"/>
          <w:shd w:val="clear" w:color="auto" w:fill="FEFEFE"/>
          <w:lang w:val="bg-BG"/>
        </w:rPr>
        <w:t>Белене - Никопол</w:t>
      </w:r>
    </w:p>
    <w:p w:rsidR="00F71091" w:rsidRPr="00347362" w:rsidRDefault="00F71091" w:rsidP="00F71091">
      <w:pPr>
        <w:spacing w:line="23" w:lineRule="atLeast"/>
        <w:jc w:val="both"/>
        <w:rPr>
          <w:szCs w:val="24"/>
          <w:shd w:val="clear" w:color="auto" w:fill="FEFEFE"/>
          <w:lang w:val="bg-BG"/>
        </w:rPr>
      </w:pPr>
      <w:r w:rsidRPr="00347362">
        <w:rPr>
          <w:szCs w:val="24"/>
          <w:shd w:val="clear" w:color="auto" w:fill="FEFEFE"/>
          <w:lang w:val="bg-BG"/>
        </w:rPr>
        <w:t>Не могат да участват в процедурата за подбор на проекти и не могат да получат безвъзмездна финансова помощ кандидати, които попадат в забранителните режими на Регламент (ЕС) № 1407/2013 на Комисията от 18 декември 2013 г.</w:t>
      </w:r>
    </w:p>
    <w:p w:rsidR="00F71091" w:rsidRPr="00347362" w:rsidRDefault="00F71091" w:rsidP="00F71091">
      <w:pPr>
        <w:shd w:val="clear" w:color="auto" w:fill="FEFEFE"/>
        <w:snapToGrid/>
        <w:spacing w:line="23" w:lineRule="atLeast"/>
        <w:rPr>
          <w:b/>
          <w:color w:val="000000"/>
          <w:szCs w:val="24"/>
          <w:lang w:val="bg-BG" w:eastAsia="bg-BG"/>
        </w:rPr>
      </w:pPr>
    </w:p>
    <w:p w:rsidR="00F71091" w:rsidRPr="00347362" w:rsidRDefault="00F71091" w:rsidP="00F71091">
      <w:pPr>
        <w:shd w:val="clear" w:color="auto" w:fill="FEFEFE"/>
        <w:snapToGrid/>
        <w:spacing w:line="23" w:lineRule="atLeast"/>
        <w:rPr>
          <w:b/>
          <w:color w:val="548DD4"/>
          <w:szCs w:val="24"/>
          <w:lang w:val="bg-BG" w:eastAsia="bg-BG"/>
        </w:rPr>
      </w:pPr>
      <w:r w:rsidRPr="00347362">
        <w:rPr>
          <w:b/>
          <w:color w:val="548DD4"/>
          <w:szCs w:val="24"/>
          <w:lang w:val="bg-BG" w:eastAsia="bg-BG"/>
        </w:rPr>
        <w:t>3. ДОПУСТИМИ ДЕЙНОСТИ</w:t>
      </w:r>
    </w:p>
    <w:p w:rsidR="00F71091" w:rsidRPr="00347362" w:rsidRDefault="00F71091" w:rsidP="008D36BC">
      <w:pPr>
        <w:pStyle w:val="a4"/>
        <w:spacing w:line="23" w:lineRule="atLeast"/>
        <w:ind w:right="49"/>
        <w:jc w:val="both"/>
        <w:rPr>
          <w:rFonts w:ascii="Times New Roman" w:hAnsi="Times New Roman"/>
          <w:b/>
          <w:lang w:val="bg-BG"/>
        </w:rPr>
      </w:pPr>
      <w:r w:rsidRPr="00347362">
        <w:rPr>
          <w:rFonts w:ascii="Times New Roman" w:hAnsi="Times New Roman"/>
          <w:b/>
          <w:lang w:val="bg-BG"/>
        </w:rPr>
        <w:t>Допустими за финансиране по настоящата процедура са следните видове дейности:</w:t>
      </w:r>
    </w:p>
    <w:p w:rsidR="00F71091" w:rsidRPr="00347362" w:rsidRDefault="00F71091" w:rsidP="00F71091">
      <w:pPr>
        <w:pStyle w:val="a4"/>
        <w:spacing w:line="23" w:lineRule="atLeast"/>
        <w:ind w:right="49" w:firstLine="567"/>
        <w:jc w:val="both"/>
        <w:rPr>
          <w:rFonts w:ascii="Times New Roman" w:hAnsi="Times New Roman"/>
          <w:b/>
          <w:i/>
          <w:lang w:val="bg-BG"/>
        </w:rPr>
      </w:pPr>
      <w:r w:rsidRPr="00347362">
        <w:rPr>
          <w:rFonts w:ascii="Times New Roman" w:hAnsi="Times New Roman"/>
          <w:b/>
          <w:i/>
          <w:lang w:val="bg-BG"/>
        </w:rPr>
        <w:t xml:space="preserve">1. Подкрепа за общи производствени инвестиции за подобряване на </w:t>
      </w:r>
      <w:r w:rsidRPr="00347362">
        <w:rPr>
          <w:rFonts w:ascii="Times New Roman" w:hAnsi="Times New Roman"/>
          <w:b/>
          <w:i/>
          <w:lang w:val="bg-BG"/>
        </w:rPr>
        <w:lastRenderedPageBreak/>
        <w:t>производствения капацитет за растеж чрез ефективното и ефикасно използване на факторите на производство и чрез изграждането на възможности за възприемане и адаптиране на европейски и международни знания и технологии. Дейностите трябва да са насочени към:</w:t>
      </w:r>
    </w:p>
    <w:p w:rsidR="00F71091" w:rsidRPr="00347362" w:rsidRDefault="00F71091" w:rsidP="00F71091">
      <w:pPr>
        <w:pStyle w:val="a4"/>
        <w:spacing w:line="23" w:lineRule="atLeast"/>
        <w:ind w:right="49" w:firstLine="567"/>
        <w:jc w:val="both"/>
        <w:rPr>
          <w:rFonts w:ascii="Times New Roman" w:hAnsi="Times New Roman"/>
          <w:lang w:val="bg-BG"/>
        </w:rPr>
      </w:pPr>
      <w:r w:rsidRPr="00347362">
        <w:rPr>
          <w:rFonts w:ascii="Times New Roman" w:hAnsi="Times New Roman"/>
          <w:lang w:val="bg-BG"/>
        </w:rPr>
        <w:t xml:space="preserve">-  повишаване на производителността; и/или </w:t>
      </w:r>
    </w:p>
    <w:p w:rsidR="00F71091" w:rsidRPr="00347362" w:rsidRDefault="00F71091" w:rsidP="00F71091">
      <w:pPr>
        <w:pStyle w:val="a4"/>
        <w:spacing w:line="23" w:lineRule="atLeast"/>
        <w:ind w:right="49" w:firstLine="567"/>
        <w:jc w:val="both"/>
        <w:rPr>
          <w:rFonts w:ascii="Times New Roman" w:hAnsi="Times New Roman"/>
          <w:lang w:val="bg-BG"/>
        </w:rPr>
      </w:pPr>
      <w:r w:rsidRPr="00347362">
        <w:rPr>
          <w:rFonts w:ascii="Times New Roman" w:hAnsi="Times New Roman"/>
          <w:lang w:val="bg-BG"/>
        </w:rPr>
        <w:t>- ефективното и ефикасно използване на факторите на производство (човешки капитал, природни ресурси и технологии) чрез внедряване на нови технологии/практики/методи/системи за подобряване на ресурсната ефективност и ефикасност в производствения процес; и/или</w:t>
      </w:r>
    </w:p>
    <w:p w:rsidR="00F71091" w:rsidRPr="00347362" w:rsidRDefault="00F71091" w:rsidP="00F71091">
      <w:pPr>
        <w:pStyle w:val="a4"/>
        <w:spacing w:line="23" w:lineRule="atLeast"/>
        <w:ind w:right="49" w:firstLine="567"/>
        <w:jc w:val="both"/>
        <w:rPr>
          <w:rFonts w:ascii="Times New Roman" w:hAnsi="Times New Roman"/>
          <w:lang w:val="bg-BG"/>
        </w:rPr>
      </w:pPr>
      <w:r w:rsidRPr="00347362">
        <w:rPr>
          <w:rFonts w:ascii="Times New Roman" w:hAnsi="Times New Roman"/>
          <w:lang w:val="bg-BG"/>
        </w:rPr>
        <w:t xml:space="preserve">- подобряване на производствените процеси чрез инвестиции в дълготрайни материални и нематериални активи; и/или </w:t>
      </w:r>
    </w:p>
    <w:p w:rsidR="00F71091" w:rsidRPr="00347362" w:rsidRDefault="00F71091" w:rsidP="00F71091">
      <w:pPr>
        <w:pStyle w:val="a4"/>
        <w:spacing w:line="23" w:lineRule="atLeast"/>
        <w:ind w:right="49" w:firstLine="567"/>
        <w:jc w:val="both"/>
        <w:rPr>
          <w:rFonts w:ascii="Times New Roman" w:hAnsi="Times New Roman"/>
          <w:lang w:val="bg-BG"/>
        </w:rPr>
      </w:pPr>
      <w:r w:rsidRPr="00347362">
        <w:rPr>
          <w:rFonts w:ascii="Times New Roman" w:hAnsi="Times New Roman"/>
          <w:lang w:val="bg-BG"/>
        </w:rPr>
        <w:t xml:space="preserve">- въвеждане на водещи технологични решения и/или реинженеринг на процеси, вкл. чрез въвеждане на добри практики/технологични методи/технологии/процеси за намаляване консумацията на природни ресурси, безотпадни технологии, оползотворяване на вторични суровини и производствените отпадъци, регенериране и др; и/или </w:t>
      </w:r>
    </w:p>
    <w:p w:rsidR="00F71091" w:rsidRPr="00347362" w:rsidRDefault="00F71091" w:rsidP="00F71091">
      <w:pPr>
        <w:pStyle w:val="a4"/>
        <w:spacing w:line="23" w:lineRule="atLeast"/>
        <w:ind w:right="49" w:firstLine="567"/>
        <w:jc w:val="both"/>
        <w:rPr>
          <w:rFonts w:ascii="Times New Roman" w:hAnsi="Times New Roman"/>
          <w:lang w:val="bg-BG"/>
        </w:rPr>
      </w:pPr>
      <w:r w:rsidRPr="00347362">
        <w:rPr>
          <w:rFonts w:ascii="Times New Roman" w:hAnsi="Times New Roman"/>
          <w:lang w:val="bg-BG"/>
        </w:rPr>
        <w:t>- разширяване на производството чрез добавяне на нови характеристики или подобряване на съществуващите продукти и услуги; и/или</w:t>
      </w:r>
    </w:p>
    <w:p w:rsidR="00F71091" w:rsidRPr="00347362" w:rsidRDefault="00F71091" w:rsidP="00F71091">
      <w:pPr>
        <w:pStyle w:val="a4"/>
        <w:spacing w:line="23" w:lineRule="atLeast"/>
        <w:ind w:right="49" w:firstLine="567"/>
        <w:jc w:val="both"/>
        <w:rPr>
          <w:rFonts w:ascii="Times New Roman" w:hAnsi="Times New Roman"/>
          <w:lang w:val="bg-BG"/>
        </w:rPr>
      </w:pPr>
      <w:r w:rsidRPr="00347362">
        <w:rPr>
          <w:rFonts w:ascii="Times New Roman" w:hAnsi="Times New Roman"/>
          <w:lang w:val="bg-BG"/>
        </w:rPr>
        <w:t xml:space="preserve">- диверсификация на дейността чрез разнообразяване на портфолиото на предприятията и достъп до пазари. </w:t>
      </w:r>
    </w:p>
    <w:p w:rsidR="00F71091" w:rsidRPr="00347362" w:rsidRDefault="00F71091" w:rsidP="00F71091">
      <w:pPr>
        <w:pStyle w:val="a4"/>
        <w:spacing w:line="23" w:lineRule="atLeast"/>
        <w:ind w:right="49" w:firstLine="567"/>
        <w:jc w:val="both"/>
        <w:rPr>
          <w:rFonts w:ascii="Times New Roman" w:hAnsi="Times New Roman"/>
          <w:lang w:val="bg-BG"/>
        </w:rPr>
      </w:pPr>
    </w:p>
    <w:p w:rsidR="00F71091" w:rsidRPr="00347362" w:rsidRDefault="00F71091" w:rsidP="00F71091">
      <w:pPr>
        <w:pStyle w:val="a4"/>
        <w:spacing w:line="23" w:lineRule="atLeast"/>
        <w:ind w:right="49" w:firstLine="567"/>
        <w:jc w:val="both"/>
        <w:rPr>
          <w:rFonts w:ascii="Times New Roman" w:hAnsi="Times New Roman"/>
          <w:b/>
          <w:i/>
          <w:lang w:val="bg-BG"/>
        </w:rPr>
      </w:pPr>
      <w:r w:rsidRPr="00347362">
        <w:rPr>
          <w:rFonts w:ascii="Times New Roman" w:hAnsi="Times New Roman"/>
          <w:b/>
          <w:i/>
          <w:lang w:val="bg-BG"/>
        </w:rPr>
        <w:t xml:space="preserve">2. Подкрепа за специализирани услуги за МСП за развитие и укрепване на управленския капацитет. Дейностите трябва да са насочени към: </w:t>
      </w:r>
    </w:p>
    <w:p w:rsidR="00F71091" w:rsidRPr="00347362" w:rsidRDefault="00F71091" w:rsidP="00F71091">
      <w:pPr>
        <w:pStyle w:val="a4"/>
        <w:spacing w:line="23" w:lineRule="atLeast"/>
        <w:ind w:right="49" w:firstLine="567"/>
        <w:jc w:val="both"/>
        <w:rPr>
          <w:rFonts w:ascii="Times New Roman" w:hAnsi="Times New Roman"/>
          <w:lang w:val="bg-BG"/>
        </w:rPr>
      </w:pPr>
      <w:r w:rsidRPr="00347362">
        <w:rPr>
          <w:rFonts w:ascii="Times New Roman" w:hAnsi="Times New Roman"/>
          <w:lang w:val="bg-BG"/>
        </w:rPr>
        <w:t xml:space="preserve">- управление на факторите на производство, с акцент върху изграждането на възможности за възприемане и адаптиране на европейски и международни знания и добри практики; и/или </w:t>
      </w:r>
    </w:p>
    <w:p w:rsidR="00F71091" w:rsidRPr="00347362" w:rsidRDefault="00F71091" w:rsidP="00F71091">
      <w:pPr>
        <w:pStyle w:val="a4"/>
        <w:spacing w:line="23" w:lineRule="atLeast"/>
        <w:ind w:right="49" w:firstLine="567"/>
        <w:jc w:val="both"/>
        <w:rPr>
          <w:rFonts w:ascii="Times New Roman" w:hAnsi="Times New Roman"/>
          <w:lang w:val="bg-BG"/>
        </w:rPr>
      </w:pPr>
      <w:r w:rsidRPr="00347362">
        <w:rPr>
          <w:rFonts w:ascii="Times New Roman" w:hAnsi="Times New Roman"/>
          <w:lang w:val="bg-BG"/>
        </w:rPr>
        <w:t xml:space="preserve">- разработване, внедряване и сертифициране на системи за управление на качеството, опазване на околната среда, </w:t>
      </w:r>
      <w:proofErr w:type="spellStart"/>
      <w:r w:rsidRPr="00347362">
        <w:rPr>
          <w:rFonts w:ascii="Times New Roman" w:hAnsi="Times New Roman"/>
          <w:lang w:val="bg-BG"/>
        </w:rPr>
        <w:t>еко</w:t>
      </w:r>
      <w:proofErr w:type="spellEnd"/>
      <w:r w:rsidRPr="00347362">
        <w:rPr>
          <w:rFonts w:ascii="Times New Roman" w:hAnsi="Times New Roman"/>
          <w:lang w:val="bg-BG"/>
        </w:rPr>
        <w:t xml:space="preserve"> маркировка, сигурност на информацията и други съгласно международни, европейски и национални стандарти; и/или </w:t>
      </w:r>
    </w:p>
    <w:p w:rsidR="00F71091" w:rsidRPr="00347362" w:rsidRDefault="00F71091" w:rsidP="00F71091">
      <w:pPr>
        <w:pStyle w:val="a4"/>
        <w:spacing w:line="23" w:lineRule="atLeast"/>
        <w:ind w:right="49" w:firstLine="567"/>
        <w:jc w:val="both"/>
        <w:rPr>
          <w:rFonts w:ascii="Times New Roman" w:hAnsi="Times New Roman"/>
          <w:lang w:val="bg-BG"/>
        </w:rPr>
      </w:pPr>
      <w:r w:rsidRPr="00347362">
        <w:rPr>
          <w:rFonts w:ascii="Times New Roman" w:hAnsi="Times New Roman"/>
          <w:lang w:val="bg-BG"/>
        </w:rPr>
        <w:t xml:space="preserve">- разработване, трансфер, внедряване и сертифициране на добри производствени практики; и/или </w:t>
      </w:r>
    </w:p>
    <w:p w:rsidR="00F71091" w:rsidRPr="00347362" w:rsidRDefault="00F71091" w:rsidP="00F71091">
      <w:pPr>
        <w:pStyle w:val="a4"/>
        <w:spacing w:line="23" w:lineRule="atLeast"/>
        <w:ind w:right="49" w:firstLine="567"/>
        <w:jc w:val="both"/>
        <w:rPr>
          <w:rFonts w:ascii="Times New Roman" w:hAnsi="Times New Roman"/>
          <w:lang w:val="bg-BG"/>
        </w:rPr>
      </w:pPr>
      <w:r w:rsidRPr="00347362">
        <w:rPr>
          <w:rFonts w:ascii="Times New Roman" w:hAnsi="Times New Roman"/>
          <w:lang w:val="bg-BG"/>
        </w:rPr>
        <w:t>- услуги по реинженеринг на процесите в предприятията</w:t>
      </w:r>
      <w:r w:rsidRPr="00347362">
        <w:rPr>
          <w:rFonts w:ascii="Times New Roman" w:hAnsi="Times New Roman"/>
          <w:b/>
          <w:lang w:val="bg-BG"/>
        </w:rPr>
        <w:t xml:space="preserve">; </w:t>
      </w:r>
      <w:r w:rsidRPr="00347362">
        <w:rPr>
          <w:rFonts w:ascii="Times New Roman" w:hAnsi="Times New Roman"/>
          <w:lang w:val="bg-BG"/>
        </w:rPr>
        <w:t>и/или</w:t>
      </w:r>
    </w:p>
    <w:p w:rsidR="00F71091" w:rsidRPr="00347362" w:rsidRDefault="00F71091" w:rsidP="00F71091">
      <w:pPr>
        <w:pStyle w:val="a4"/>
        <w:spacing w:line="23" w:lineRule="atLeast"/>
        <w:ind w:right="49" w:firstLine="567"/>
        <w:jc w:val="both"/>
        <w:rPr>
          <w:rFonts w:ascii="Times New Roman" w:hAnsi="Times New Roman"/>
          <w:lang w:val="bg-BG"/>
        </w:rPr>
      </w:pPr>
      <w:r w:rsidRPr="00347362">
        <w:rPr>
          <w:rFonts w:ascii="Times New Roman" w:hAnsi="Times New Roman"/>
          <w:lang w:val="bg-BG"/>
        </w:rPr>
        <w:t xml:space="preserve">- разработване на стратегии за пазарна реализация, проучвания и трансфер на инструментариум за навлизане на нови пазари и за задоволяване на пазарното търсене и разнообразяване на предлагането; и/или </w:t>
      </w:r>
    </w:p>
    <w:p w:rsidR="00F71091" w:rsidRPr="00347362" w:rsidRDefault="00F71091" w:rsidP="00F71091">
      <w:pPr>
        <w:pStyle w:val="a4"/>
        <w:spacing w:line="23" w:lineRule="atLeast"/>
        <w:ind w:right="49" w:firstLine="567"/>
        <w:jc w:val="both"/>
        <w:rPr>
          <w:rFonts w:ascii="Times New Roman" w:hAnsi="Times New Roman"/>
          <w:lang w:val="bg-BG"/>
        </w:rPr>
      </w:pPr>
      <w:r w:rsidRPr="00347362">
        <w:rPr>
          <w:rFonts w:ascii="Times New Roman" w:hAnsi="Times New Roman"/>
          <w:lang w:val="bg-BG"/>
        </w:rPr>
        <w:t xml:space="preserve">- инвестиции в ново оборудване и/или специализирани софтуерни приложения, допринасящ/и за изпълнението на някоя от горепосочените дейности. </w:t>
      </w:r>
    </w:p>
    <w:p w:rsidR="00F71091" w:rsidRPr="00347362" w:rsidRDefault="00F71091" w:rsidP="00F71091">
      <w:pPr>
        <w:pStyle w:val="a4"/>
        <w:spacing w:line="23" w:lineRule="atLeast"/>
        <w:ind w:right="49" w:firstLine="567"/>
        <w:jc w:val="both"/>
        <w:rPr>
          <w:rFonts w:ascii="Times New Roman" w:hAnsi="Times New Roman"/>
          <w:b/>
          <w:lang w:val="bg-BG"/>
        </w:rPr>
      </w:pPr>
    </w:p>
    <w:p w:rsidR="00F71091" w:rsidRPr="00347362" w:rsidRDefault="00F71091" w:rsidP="00F71091">
      <w:pPr>
        <w:pStyle w:val="a4"/>
        <w:spacing w:line="23" w:lineRule="atLeast"/>
        <w:ind w:right="49" w:firstLine="567"/>
        <w:jc w:val="both"/>
        <w:rPr>
          <w:rFonts w:ascii="Times New Roman" w:hAnsi="Times New Roman"/>
          <w:b/>
          <w:i/>
          <w:lang w:val="bg-BG"/>
        </w:rPr>
      </w:pPr>
      <w:r w:rsidRPr="00347362">
        <w:rPr>
          <w:rFonts w:ascii="Times New Roman" w:hAnsi="Times New Roman"/>
          <w:b/>
          <w:i/>
          <w:lang w:val="bg-BG"/>
        </w:rPr>
        <w:t xml:space="preserve">3. Подкрепа за растеж на предприятия чрез подобряване на качеството и насърчаване на използването на ИКТ и услуги. </w:t>
      </w:r>
      <w:r w:rsidRPr="00347362">
        <w:rPr>
          <w:rFonts w:ascii="Times New Roman" w:hAnsi="Times New Roman"/>
          <w:b/>
          <w:lang w:val="bg-BG"/>
        </w:rPr>
        <w:t>Дейностите трябва да са насочени към:</w:t>
      </w:r>
      <w:r w:rsidRPr="00347362">
        <w:rPr>
          <w:rFonts w:ascii="Times New Roman" w:hAnsi="Times New Roman"/>
          <w:b/>
          <w:i/>
          <w:lang w:val="bg-BG"/>
        </w:rPr>
        <w:t xml:space="preserve"> </w:t>
      </w:r>
    </w:p>
    <w:p w:rsidR="00F71091" w:rsidRPr="00347362" w:rsidRDefault="00F71091" w:rsidP="00F71091">
      <w:pPr>
        <w:pStyle w:val="a4"/>
        <w:spacing w:line="23" w:lineRule="atLeast"/>
        <w:ind w:right="49" w:firstLine="567"/>
        <w:jc w:val="both"/>
        <w:rPr>
          <w:rFonts w:ascii="Times New Roman" w:hAnsi="Times New Roman"/>
          <w:lang w:val="bg-BG"/>
        </w:rPr>
      </w:pPr>
      <w:r w:rsidRPr="00347362">
        <w:rPr>
          <w:rFonts w:ascii="Times New Roman" w:hAnsi="Times New Roman"/>
          <w:lang w:val="bg-BG"/>
        </w:rPr>
        <w:t xml:space="preserve">- подобряване на качеството на съществуващи процеси, продукти и услуги чрез разработване и въвеждане на базирани на ИКТ системи и приложения, включително „виртуализирани“, „облачни“, „мобилни“: за управление на бизнеса, включително такива за интеграция на различни звена и локации на дадено дружество; и/или </w:t>
      </w:r>
    </w:p>
    <w:p w:rsidR="00F71091" w:rsidRPr="00347362" w:rsidRDefault="00F71091" w:rsidP="00F71091">
      <w:pPr>
        <w:pStyle w:val="a4"/>
        <w:spacing w:line="23" w:lineRule="atLeast"/>
        <w:ind w:right="49" w:firstLine="567"/>
        <w:jc w:val="both"/>
        <w:rPr>
          <w:rFonts w:ascii="Times New Roman" w:hAnsi="Times New Roman"/>
          <w:lang w:val="bg-BG"/>
        </w:rPr>
      </w:pPr>
      <w:r w:rsidRPr="00347362">
        <w:rPr>
          <w:rFonts w:ascii="Times New Roman" w:hAnsi="Times New Roman"/>
          <w:lang w:val="bg-BG"/>
        </w:rPr>
        <w:t xml:space="preserve">- системи за автоматизирано проектиране, инженерни дейности и производство; и/или </w:t>
      </w:r>
    </w:p>
    <w:p w:rsidR="00F71091" w:rsidRPr="00347362" w:rsidRDefault="00F71091" w:rsidP="00F71091">
      <w:pPr>
        <w:pStyle w:val="a4"/>
        <w:spacing w:line="23" w:lineRule="atLeast"/>
        <w:ind w:right="49" w:firstLine="567"/>
        <w:jc w:val="both"/>
        <w:rPr>
          <w:rFonts w:ascii="Times New Roman" w:hAnsi="Times New Roman"/>
          <w:lang w:val="bg-BG"/>
        </w:rPr>
      </w:pPr>
      <w:r w:rsidRPr="00347362">
        <w:rPr>
          <w:rFonts w:ascii="Times New Roman" w:hAnsi="Times New Roman"/>
          <w:lang w:val="bg-BG"/>
        </w:rPr>
        <w:t xml:space="preserve">- системи за трансформиране на бизнес и операционни процеси, които водят до </w:t>
      </w:r>
      <w:r w:rsidRPr="00347362">
        <w:rPr>
          <w:rFonts w:ascii="Times New Roman" w:hAnsi="Times New Roman"/>
          <w:lang w:val="bg-BG"/>
        </w:rPr>
        <w:lastRenderedPageBreak/>
        <w:t xml:space="preserve">повишаване на производителността и конкурентоспособността; и/или </w:t>
      </w:r>
    </w:p>
    <w:p w:rsidR="00F71091" w:rsidRPr="00347362" w:rsidRDefault="00F71091" w:rsidP="00F71091">
      <w:pPr>
        <w:pStyle w:val="a4"/>
        <w:spacing w:line="23" w:lineRule="atLeast"/>
        <w:ind w:right="49" w:firstLine="567"/>
        <w:jc w:val="both"/>
        <w:rPr>
          <w:rFonts w:ascii="Times New Roman" w:hAnsi="Times New Roman"/>
          <w:lang w:val="bg-BG"/>
        </w:rPr>
      </w:pPr>
      <w:r w:rsidRPr="00347362">
        <w:rPr>
          <w:rFonts w:ascii="Times New Roman" w:hAnsi="Times New Roman"/>
          <w:lang w:val="bg-BG"/>
        </w:rPr>
        <w:t xml:space="preserve">- електронни платформи за бизнес за подобряване на достъпа до чужди пазари. </w:t>
      </w:r>
    </w:p>
    <w:p w:rsidR="00F71091" w:rsidRPr="00347362" w:rsidRDefault="00F71091" w:rsidP="00F71091">
      <w:pPr>
        <w:pStyle w:val="a4"/>
        <w:spacing w:line="23" w:lineRule="atLeast"/>
        <w:ind w:right="49" w:firstLine="567"/>
        <w:jc w:val="both"/>
        <w:rPr>
          <w:rFonts w:ascii="Times New Roman" w:hAnsi="Times New Roman"/>
          <w:b/>
          <w:i/>
          <w:lang w:val="bg-BG"/>
        </w:rPr>
      </w:pPr>
    </w:p>
    <w:p w:rsidR="00F71091" w:rsidRPr="00347362" w:rsidRDefault="00F71091" w:rsidP="00F71091">
      <w:pPr>
        <w:pStyle w:val="a4"/>
        <w:spacing w:line="23" w:lineRule="atLeast"/>
        <w:ind w:right="49" w:firstLine="567"/>
        <w:jc w:val="both"/>
        <w:rPr>
          <w:rFonts w:ascii="Times New Roman" w:hAnsi="Times New Roman"/>
          <w:b/>
          <w:i/>
          <w:lang w:val="bg-BG"/>
        </w:rPr>
      </w:pPr>
      <w:r w:rsidRPr="00347362">
        <w:rPr>
          <w:rFonts w:ascii="Times New Roman" w:hAnsi="Times New Roman"/>
          <w:b/>
          <w:i/>
          <w:lang w:val="bg-BG"/>
        </w:rPr>
        <w:t>Всички дейности, включени в проектното предложение, следва да са пряко свързани с изпълнението на проекта.</w:t>
      </w:r>
    </w:p>
    <w:p w:rsidR="00F71091" w:rsidRPr="00347362" w:rsidRDefault="00F71091" w:rsidP="00F71091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/>
        <w:spacing w:line="23" w:lineRule="atLeast"/>
        <w:ind w:right="49"/>
        <w:jc w:val="both"/>
        <w:rPr>
          <w:rFonts w:ascii="Times New Roman" w:hAnsi="Times New Roman"/>
          <w:b/>
          <w:lang w:val="bg-BG"/>
        </w:rPr>
      </w:pPr>
      <w:r w:rsidRPr="00347362">
        <w:rPr>
          <w:rFonts w:ascii="Times New Roman" w:hAnsi="Times New Roman"/>
          <w:b/>
          <w:lang w:val="bg-BG"/>
        </w:rPr>
        <w:t>Конкретната процедура е разработена като схема за минимална помощ съгласно Регламент (ЕС) № 1407/2013 на Комисията от 18</w:t>
      </w:r>
      <w:r w:rsidRPr="00347362">
        <w:rPr>
          <w:rFonts w:ascii="Times New Roman" w:hAnsi="Times New Roman"/>
          <w:b/>
          <w:vertAlign w:val="superscript"/>
          <w:lang w:val="bg-BG"/>
        </w:rPr>
        <w:t>-ти</w:t>
      </w:r>
      <w:r w:rsidRPr="00347362">
        <w:rPr>
          <w:rFonts w:ascii="Times New Roman" w:hAnsi="Times New Roman"/>
          <w:b/>
          <w:lang w:val="bg-BG"/>
        </w:rPr>
        <w:t xml:space="preserve"> декември 2013 г.</w:t>
      </w:r>
    </w:p>
    <w:p w:rsidR="00F71091" w:rsidRPr="00347362" w:rsidRDefault="00F71091" w:rsidP="00F71091">
      <w:pPr>
        <w:shd w:val="clear" w:color="auto" w:fill="FEFEFE"/>
        <w:snapToGrid/>
        <w:spacing w:line="23" w:lineRule="atLeast"/>
        <w:rPr>
          <w:b/>
          <w:color w:val="000000"/>
          <w:szCs w:val="24"/>
          <w:lang w:val="bg-BG" w:eastAsia="bg-BG"/>
        </w:rPr>
      </w:pPr>
    </w:p>
    <w:p w:rsidR="00F71091" w:rsidRPr="00347362" w:rsidRDefault="00F71091" w:rsidP="00F71091">
      <w:pPr>
        <w:shd w:val="clear" w:color="auto" w:fill="FEFEFE"/>
        <w:snapToGrid/>
        <w:spacing w:line="23" w:lineRule="atLeast"/>
        <w:rPr>
          <w:b/>
          <w:color w:val="548DD4"/>
          <w:szCs w:val="24"/>
          <w:lang w:val="bg-BG" w:eastAsia="bg-BG"/>
        </w:rPr>
      </w:pPr>
      <w:r w:rsidRPr="00347362">
        <w:rPr>
          <w:b/>
          <w:color w:val="548DD4"/>
          <w:szCs w:val="24"/>
          <w:lang w:val="bg-BG" w:eastAsia="bg-BG"/>
        </w:rPr>
        <w:t>4. ПЕРИОД ЗА ПРИЕМ И НАЧИН НА  ПОДАВАНЕ НА ПРОЕКТНИ ПРЕДЛОЖЕНИЯ</w:t>
      </w:r>
    </w:p>
    <w:p w:rsidR="00F71091" w:rsidRPr="00347362" w:rsidRDefault="00F71091" w:rsidP="00F71091">
      <w:pPr>
        <w:shd w:val="clear" w:color="auto" w:fill="FEFEFE"/>
        <w:snapToGrid/>
        <w:spacing w:line="23" w:lineRule="atLeast"/>
        <w:rPr>
          <w:b/>
          <w:color w:val="000000"/>
          <w:szCs w:val="24"/>
          <w:lang w:val="bg-BG" w:eastAsia="bg-BG"/>
        </w:rPr>
      </w:pPr>
      <w:r w:rsidRPr="00347362">
        <w:rPr>
          <w:b/>
          <w:color w:val="000000"/>
          <w:szCs w:val="24"/>
          <w:lang w:val="bg-BG" w:eastAsia="bg-BG"/>
        </w:rPr>
        <w:t>1-ви период на прием на проектни предложения:</w:t>
      </w:r>
    </w:p>
    <w:p w:rsidR="00F71091" w:rsidRPr="00347362" w:rsidRDefault="00F71091" w:rsidP="00F71091">
      <w:pPr>
        <w:spacing w:line="23" w:lineRule="atLeast"/>
        <w:jc w:val="both"/>
        <w:rPr>
          <w:b/>
          <w:szCs w:val="24"/>
          <w:lang w:val="bg-BG"/>
        </w:rPr>
      </w:pPr>
      <w:r w:rsidRPr="00347362">
        <w:rPr>
          <w:szCs w:val="24"/>
          <w:lang w:val="bg-BG"/>
        </w:rPr>
        <w:t xml:space="preserve">Краен срок за подаване на проектни предложения: </w:t>
      </w:r>
      <w:r w:rsidRPr="00347362">
        <w:rPr>
          <w:b/>
          <w:szCs w:val="24"/>
          <w:lang w:val="bg-BG"/>
        </w:rPr>
        <w:t xml:space="preserve">до </w:t>
      </w:r>
      <w:r w:rsidR="00462AF4">
        <w:rPr>
          <w:b/>
          <w:szCs w:val="24"/>
          <w:lang w:val="bg-BG"/>
        </w:rPr>
        <w:t>16:30</w:t>
      </w:r>
      <w:r w:rsidRPr="00347362">
        <w:rPr>
          <w:b/>
          <w:szCs w:val="24"/>
          <w:lang w:val="bg-BG"/>
        </w:rPr>
        <w:t xml:space="preserve"> часа на  </w:t>
      </w:r>
      <w:r w:rsidR="00462AF4">
        <w:rPr>
          <w:b/>
          <w:szCs w:val="24"/>
          <w:lang w:val="bg-BG"/>
        </w:rPr>
        <w:t>24.09.</w:t>
      </w:r>
      <w:r w:rsidRPr="00347362">
        <w:rPr>
          <w:b/>
          <w:szCs w:val="24"/>
          <w:lang w:val="bg-BG"/>
        </w:rPr>
        <w:t>2018г., включително;</w:t>
      </w:r>
    </w:p>
    <w:p w:rsidR="00F71091" w:rsidRPr="00347362" w:rsidRDefault="00F71091" w:rsidP="00F71091">
      <w:pPr>
        <w:spacing w:line="23" w:lineRule="atLeast"/>
        <w:jc w:val="both"/>
        <w:rPr>
          <w:b/>
          <w:color w:val="000000"/>
          <w:szCs w:val="24"/>
          <w:lang w:val="bg-BG" w:eastAsia="bg-BG"/>
        </w:rPr>
      </w:pPr>
      <w:r w:rsidRPr="00347362">
        <w:rPr>
          <w:b/>
          <w:color w:val="000000"/>
          <w:szCs w:val="24"/>
          <w:lang w:val="bg-BG" w:eastAsia="bg-BG"/>
        </w:rPr>
        <w:t xml:space="preserve">2-ри период на прием на проектни предложения: </w:t>
      </w:r>
    </w:p>
    <w:p w:rsidR="00F71091" w:rsidRPr="00347362" w:rsidRDefault="00F71091" w:rsidP="00F71091">
      <w:pPr>
        <w:spacing w:line="23" w:lineRule="atLeast"/>
        <w:jc w:val="both"/>
        <w:rPr>
          <w:b/>
          <w:szCs w:val="24"/>
          <w:lang w:val="bg-BG"/>
        </w:rPr>
      </w:pPr>
      <w:r w:rsidRPr="00347362">
        <w:rPr>
          <w:szCs w:val="24"/>
          <w:lang w:val="bg-BG"/>
        </w:rPr>
        <w:t xml:space="preserve">Краен срок за подаване на проектни предложения : </w:t>
      </w:r>
      <w:r w:rsidRPr="00347362">
        <w:rPr>
          <w:b/>
          <w:szCs w:val="24"/>
          <w:lang w:val="bg-BG"/>
        </w:rPr>
        <w:t xml:space="preserve">до </w:t>
      </w:r>
      <w:r w:rsidR="00462AF4">
        <w:rPr>
          <w:b/>
          <w:szCs w:val="24"/>
          <w:lang w:val="bg-BG"/>
        </w:rPr>
        <w:t>16:30</w:t>
      </w:r>
      <w:r w:rsidRPr="00347362">
        <w:rPr>
          <w:b/>
          <w:szCs w:val="24"/>
          <w:lang w:val="bg-BG"/>
        </w:rPr>
        <w:t xml:space="preserve"> часа на </w:t>
      </w:r>
      <w:r w:rsidR="00462AF4">
        <w:rPr>
          <w:b/>
          <w:szCs w:val="24"/>
          <w:lang w:val="bg-BG"/>
        </w:rPr>
        <w:t>24.06.2019</w:t>
      </w:r>
      <w:r w:rsidRPr="00347362">
        <w:rPr>
          <w:b/>
          <w:szCs w:val="24"/>
          <w:lang w:val="bg-BG"/>
        </w:rPr>
        <w:t>г., включително;</w:t>
      </w:r>
    </w:p>
    <w:p w:rsidR="00F71091" w:rsidRPr="00347362" w:rsidRDefault="009019E6" w:rsidP="00F71091">
      <w:pPr>
        <w:spacing w:line="23" w:lineRule="atLeast"/>
        <w:jc w:val="both"/>
        <w:rPr>
          <w:b/>
          <w:color w:val="000000"/>
          <w:szCs w:val="24"/>
          <w:lang w:val="bg-BG" w:eastAsia="bg-BG"/>
        </w:rPr>
      </w:pPr>
      <w:r w:rsidRPr="00347362">
        <w:rPr>
          <w:b/>
          <w:color w:val="000000"/>
          <w:szCs w:val="24"/>
          <w:lang w:val="bg-BG" w:eastAsia="bg-BG"/>
        </w:rPr>
        <w:t xml:space="preserve">3-ти период за прием на проектни предложения :  до </w:t>
      </w:r>
      <w:r w:rsidR="00462AF4">
        <w:rPr>
          <w:b/>
          <w:color w:val="000000"/>
          <w:szCs w:val="24"/>
          <w:lang w:val="bg-BG" w:eastAsia="bg-BG"/>
        </w:rPr>
        <w:t>16:30</w:t>
      </w:r>
      <w:r w:rsidRPr="00347362">
        <w:rPr>
          <w:b/>
          <w:color w:val="000000"/>
          <w:szCs w:val="24"/>
          <w:lang w:val="bg-BG" w:eastAsia="bg-BG"/>
        </w:rPr>
        <w:t xml:space="preserve"> часа на </w:t>
      </w:r>
      <w:r w:rsidR="00462AF4">
        <w:rPr>
          <w:b/>
          <w:color w:val="000000"/>
          <w:szCs w:val="24"/>
          <w:lang w:val="bg-BG" w:eastAsia="bg-BG"/>
        </w:rPr>
        <w:t>20.01.2020</w:t>
      </w:r>
      <w:r w:rsidRPr="00347362">
        <w:rPr>
          <w:b/>
          <w:color w:val="000000"/>
          <w:szCs w:val="24"/>
          <w:lang w:val="bg-BG" w:eastAsia="bg-BG"/>
        </w:rPr>
        <w:t xml:space="preserve"> г.</w:t>
      </w:r>
    </w:p>
    <w:p w:rsidR="00347362" w:rsidRPr="00347362" w:rsidRDefault="00347362" w:rsidP="00F71091">
      <w:pPr>
        <w:spacing w:line="23" w:lineRule="atLeast"/>
        <w:jc w:val="both"/>
        <w:rPr>
          <w:b/>
          <w:lang w:val="bg-BG"/>
        </w:rPr>
      </w:pPr>
    </w:p>
    <w:p w:rsidR="00F71091" w:rsidRPr="00347362" w:rsidRDefault="00F71091" w:rsidP="00F71091">
      <w:pPr>
        <w:spacing w:line="23" w:lineRule="atLeast"/>
        <w:jc w:val="both"/>
        <w:rPr>
          <w:b/>
          <w:szCs w:val="24"/>
          <w:lang w:val="bg-BG"/>
        </w:rPr>
      </w:pPr>
      <w:r w:rsidRPr="00347362">
        <w:rPr>
          <w:b/>
          <w:lang w:val="bg-BG"/>
        </w:rPr>
        <w:t xml:space="preserve">Място на подаване на проектните предложения: </w:t>
      </w:r>
      <w:r w:rsidRPr="00347362">
        <w:rPr>
          <w:szCs w:val="24"/>
          <w:lang w:val="bg-BG"/>
        </w:rPr>
        <w:t>Подаването на проектно предложение по настоящата процедура се осъществява изцяло по електронен път</w:t>
      </w:r>
      <w:r w:rsidR="00265EDD" w:rsidRPr="00347362">
        <w:rPr>
          <w:szCs w:val="24"/>
          <w:lang w:val="bg-BG"/>
        </w:rPr>
        <w:t>,</w:t>
      </w:r>
      <w:r w:rsidRPr="00347362">
        <w:rPr>
          <w:szCs w:val="24"/>
          <w:lang w:val="bg-BG"/>
        </w:rPr>
        <w:t xml:space="preserve"> чрез </w:t>
      </w:r>
      <w:r w:rsidRPr="00347362">
        <w:rPr>
          <w:b/>
          <w:bCs/>
          <w:szCs w:val="24"/>
          <w:lang w:val="bg-BG"/>
        </w:rPr>
        <w:t>Информационната система за управление и наблюдение на Структурните инструменти на ЕС в България (ИСУН 2020) </w:t>
      </w:r>
      <w:r w:rsidRPr="00347362">
        <w:rPr>
          <w:szCs w:val="24"/>
          <w:lang w:val="bg-BG"/>
        </w:rPr>
        <w:t xml:space="preserve">единствено с използването на Квалифициран електронен подпис (КЕП), чрез модула „Е-кандидатстване“ на следния интернет адрес: </w:t>
      </w:r>
      <w:hyperlink r:id="rId8" w:history="1">
        <w:r w:rsidRPr="00347362">
          <w:rPr>
            <w:rStyle w:val="a3"/>
            <w:szCs w:val="24"/>
            <w:lang w:val="bg-BG"/>
          </w:rPr>
          <w:t>https://eumis2020.government.bg</w:t>
        </w:r>
      </w:hyperlink>
      <w:r w:rsidRPr="00347362">
        <w:rPr>
          <w:szCs w:val="24"/>
          <w:lang w:val="bg-BG"/>
        </w:rPr>
        <w:t>.</w:t>
      </w:r>
    </w:p>
    <w:p w:rsidR="00F71091" w:rsidRPr="00347362" w:rsidRDefault="00F71091" w:rsidP="00F71091">
      <w:pPr>
        <w:shd w:val="clear" w:color="auto" w:fill="FEFEFE"/>
        <w:snapToGrid/>
        <w:spacing w:line="23" w:lineRule="atLeast"/>
        <w:rPr>
          <w:b/>
          <w:color w:val="000000"/>
          <w:szCs w:val="24"/>
          <w:lang w:val="bg-BG" w:eastAsia="bg-BG"/>
        </w:rPr>
      </w:pPr>
    </w:p>
    <w:p w:rsidR="00F71091" w:rsidRPr="00347362" w:rsidRDefault="00F71091" w:rsidP="00F71091">
      <w:pPr>
        <w:shd w:val="clear" w:color="auto" w:fill="FEFEFE"/>
        <w:snapToGrid/>
        <w:spacing w:line="23" w:lineRule="atLeast"/>
        <w:rPr>
          <w:b/>
          <w:color w:val="548DD4"/>
          <w:szCs w:val="24"/>
          <w:lang w:val="bg-BG" w:eastAsia="bg-BG"/>
        </w:rPr>
      </w:pPr>
      <w:r w:rsidRPr="00347362">
        <w:rPr>
          <w:b/>
          <w:color w:val="548DD4"/>
          <w:szCs w:val="24"/>
          <w:lang w:val="bg-BG" w:eastAsia="bg-BG"/>
        </w:rPr>
        <w:t>5. БЮДЖЕТ НА ПРИЕМА</w:t>
      </w:r>
    </w:p>
    <w:p w:rsidR="00F71091" w:rsidRPr="00347362" w:rsidRDefault="00F71091" w:rsidP="00F71091">
      <w:pPr>
        <w:shd w:val="clear" w:color="auto" w:fill="FEFEFE"/>
        <w:snapToGrid/>
        <w:spacing w:line="23" w:lineRule="atLeast"/>
        <w:rPr>
          <w:b/>
          <w:color w:val="000000"/>
          <w:szCs w:val="24"/>
          <w:lang w:val="bg-BG" w:eastAsia="bg-BG"/>
        </w:rPr>
      </w:pPr>
    </w:p>
    <w:p w:rsidR="002E7407" w:rsidRPr="00347362" w:rsidRDefault="00F71091" w:rsidP="002E7407">
      <w:pPr>
        <w:pStyle w:val="a6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bg-BG"/>
        </w:rPr>
      </w:pPr>
      <w:r w:rsidRPr="00347362">
        <w:rPr>
          <w:rFonts w:ascii="Times New Roman" w:hAnsi="Times New Roman"/>
          <w:szCs w:val="24"/>
        </w:rPr>
        <w:t>Бюджет по процедурата за 1-ви период на прием е:</w:t>
      </w:r>
      <w:r w:rsidRPr="00347362">
        <w:rPr>
          <w:rFonts w:ascii="Times New Roman" w:hAnsi="Times New Roman"/>
          <w:b/>
          <w:szCs w:val="24"/>
        </w:rPr>
        <w:t xml:space="preserve"> </w:t>
      </w:r>
      <w:r w:rsidR="002E7407" w:rsidRPr="00347362">
        <w:rPr>
          <w:rFonts w:ascii="Times New Roman" w:eastAsia="Times New Roman" w:hAnsi="Times New Roman"/>
          <w:b/>
          <w:sz w:val="24"/>
          <w:szCs w:val="24"/>
          <w:lang w:eastAsia="bg-BG"/>
        </w:rPr>
        <w:t>1 955 830 лева</w:t>
      </w:r>
      <w:r w:rsidR="002E7407" w:rsidRPr="00347362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</w:p>
    <w:p w:rsidR="002E7407" w:rsidRPr="00347362" w:rsidRDefault="00F71091" w:rsidP="002E7407">
      <w:pPr>
        <w:pStyle w:val="a6"/>
        <w:spacing w:after="360" w:line="240" w:lineRule="auto"/>
        <w:ind w:left="0"/>
        <w:jc w:val="both"/>
        <w:rPr>
          <w:rFonts w:ascii="Times New Roman" w:hAnsi="Times New Roman"/>
          <w:b/>
        </w:rPr>
      </w:pPr>
      <w:r w:rsidRPr="00347362">
        <w:rPr>
          <w:rFonts w:ascii="Times New Roman" w:hAnsi="Times New Roman"/>
          <w:szCs w:val="24"/>
        </w:rPr>
        <w:t>Бюджет по процедурата за 2-ри период на прием е:</w:t>
      </w:r>
      <w:r w:rsidRPr="00347362">
        <w:rPr>
          <w:rFonts w:ascii="Times New Roman" w:hAnsi="Times New Roman"/>
          <w:b/>
          <w:szCs w:val="24"/>
        </w:rPr>
        <w:t xml:space="preserve"> </w:t>
      </w:r>
      <w:r w:rsidR="002E7407" w:rsidRPr="00347362">
        <w:rPr>
          <w:rFonts w:ascii="Times New Roman" w:hAnsi="Times New Roman"/>
          <w:b/>
        </w:rPr>
        <w:t xml:space="preserve">ще се използват остатъчните средства след приключване на първия прием през 2018 г. </w:t>
      </w:r>
    </w:p>
    <w:p w:rsidR="009019E6" w:rsidRPr="00347362" w:rsidRDefault="009019E6" w:rsidP="009019E6">
      <w:pPr>
        <w:pStyle w:val="a6"/>
        <w:spacing w:after="360" w:line="240" w:lineRule="auto"/>
        <w:ind w:left="0"/>
        <w:jc w:val="both"/>
        <w:rPr>
          <w:rFonts w:ascii="Times New Roman" w:hAnsi="Times New Roman"/>
          <w:b/>
        </w:rPr>
      </w:pPr>
      <w:r w:rsidRPr="00347362">
        <w:rPr>
          <w:rFonts w:ascii="Times New Roman" w:hAnsi="Times New Roman"/>
          <w:szCs w:val="24"/>
        </w:rPr>
        <w:t>Бюджет по процедурата за 3-ти период на прием е:</w:t>
      </w:r>
      <w:r w:rsidRPr="00347362">
        <w:rPr>
          <w:rFonts w:ascii="Times New Roman" w:hAnsi="Times New Roman"/>
          <w:b/>
          <w:szCs w:val="24"/>
        </w:rPr>
        <w:t xml:space="preserve"> </w:t>
      </w:r>
      <w:r w:rsidRPr="00347362">
        <w:rPr>
          <w:rFonts w:ascii="Times New Roman" w:hAnsi="Times New Roman"/>
          <w:b/>
        </w:rPr>
        <w:t>ще се използват остатъчните средства след приключване на втория прием през 201</w:t>
      </w:r>
      <w:r w:rsidR="00462AF4">
        <w:rPr>
          <w:rFonts w:ascii="Times New Roman" w:hAnsi="Times New Roman"/>
          <w:b/>
        </w:rPr>
        <w:t>9</w:t>
      </w:r>
      <w:r w:rsidRPr="00347362">
        <w:rPr>
          <w:rFonts w:ascii="Times New Roman" w:hAnsi="Times New Roman"/>
          <w:b/>
        </w:rPr>
        <w:t xml:space="preserve"> г. </w:t>
      </w:r>
    </w:p>
    <w:p w:rsidR="009019E6" w:rsidRPr="00347362" w:rsidRDefault="009019E6" w:rsidP="002E7407">
      <w:pPr>
        <w:pStyle w:val="a6"/>
        <w:spacing w:after="360" w:line="240" w:lineRule="auto"/>
        <w:ind w:left="0"/>
        <w:jc w:val="both"/>
        <w:rPr>
          <w:rFonts w:ascii="Times New Roman" w:hAnsi="Times New Roman"/>
          <w:b/>
        </w:rPr>
      </w:pPr>
    </w:p>
    <w:p w:rsidR="00F71091" w:rsidRPr="00347362" w:rsidRDefault="00F71091" w:rsidP="00F71091">
      <w:pPr>
        <w:shd w:val="clear" w:color="auto" w:fill="FEFEFE"/>
        <w:snapToGrid/>
        <w:spacing w:line="23" w:lineRule="atLeast"/>
        <w:rPr>
          <w:b/>
          <w:color w:val="000000"/>
          <w:szCs w:val="24"/>
          <w:lang w:val="bg-BG" w:eastAsia="bg-BG"/>
        </w:rPr>
      </w:pPr>
    </w:p>
    <w:p w:rsidR="00F71091" w:rsidRPr="00347362" w:rsidRDefault="00F71091" w:rsidP="00F71091">
      <w:pPr>
        <w:shd w:val="clear" w:color="auto" w:fill="FEFEFE"/>
        <w:snapToGrid/>
        <w:spacing w:line="23" w:lineRule="atLeast"/>
        <w:rPr>
          <w:b/>
          <w:color w:val="548DD4"/>
          <w:szCs w:val="24"/>
          <w:lang w:val="bg-BG" w:eastAsia="bg-BG"/>
        </w:rPr>
      </w:pPr>
      <w:r w:rsidRPr="00347362">
        <w:rPr>
          <w:b/>
          <w:color w:val="548DD4"/>
          <w:szCs w:val="24"/>
          <w:lang w:val="bg-BG" w:eastAsia="bg-BG"/>
        </w:rPr>
        <w:t>6. МИНИМАЛЕН И МАКСИМАЛЕН РАЗМЕР НА ФИНАНСОВАТА ПОМОЩ, ПРЕДОСТАВЯНА ЗА ПРОЕКТ</w:t>
      </w:r>
    </w:p>
    <w:p w:rsidR="00F71091" w:rsidRPr="00347362" w:rsidRDefault="00F71091" w:rsidP="00F71091">
      <w:pPr>
        <w:shd w:val="clear" w:color="auto" w:fill="FEFEFE"/>
        <w:snapToGrid/>
        <w:spacing w:line="23" w:lineRule="atLeast"/>
        <w:rPr>
          <w:b/>
          <w:color w:val="FF0000"/>
          <w:szCs w:val="24"/>
          <w:lang w:val="bg-BG" w:eastAsia="bg-BG"/>
        </w:rPr>
      </w:pPr>
    </w:p>
    <w:p w:rsidR="00F71091" w:rsidRPr="00347362" w:rsidRDefault="00F71091" w:rsidP="00F71091">
      <w:pPr>
        <w:pStyle w:val="TableParagraph"/>
        <w:spacing w:line="23" w:lineRule="atLeast"/>
        <w:ind w:left="0" w:right="508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47362">
        <w:rPr>
          <w:rFonts w:ascii="Times New Roman" w:hAnsi="Times New Roman" w:cs="Times New Roman"/>
          <w:b/>
          <w:sz w:val="24"/>
          <w:szCs w:val="24"/>
          <w:lang w:val="bg-BG"/>
        </w:rPr>
        <w:t xml:space="preserve">Интензитет на подпомагане: </w:t>
      </w:r>
    </w:p>
    <w:p w:rsidR="00F71091" w:rsidRPr="00347362" w:rsidRDefault="00F71091" w:rsidP="00F71091">
      <w:pPr>
        <w:pStyle w:val="a4"/>
        <w:spacing w:line="23" w:lineRule="atLeast"/>
        <w:ind w:right="164"/>
        <w:jc w:val="both"/>
        <w:rPr>
          <w:rFonts w:ascii="Times New Roman" w:hAnsi="Times New Roman"/>
          <w:lang w:val="bg-BG"/>
        </w:rPr>
      </w:pPr>
      <w:r w:rsidRPr="00347362">
        <w:rPr>
          <w:rFonts w:ascii="Times New Roman" w:hAnsi="Times New Roman"/>
          <w:b/>
          <w:lang w:val="bg-BG"/>
        </w:rPr>
        <w:t xml:space="preserve">Минималният размер </w:t>
      </w:r>
      <w:r w:rsidRPr="00347362">
        <w:rPr>
          <w:rFonts w:ascii="Times New Roman" w:hAnsi="Times New Roman"/>
          <w:lang w:val="bg-BG"/>
        </w:rPr>
        <w:t>на безвъзмездната финансова помощ за един проект е не по-малко от 30 000 лева (15 338,76 евро).</w:t>
      </w:r>
    </w:p>
    <w:p w:rsidR="00F71091" w:rsidRPr="00347362" w:rsidRDefault="00F71091" w:rsidP="00F71091">
      <w:pPr>
        <w:pStyle w:val="a4"/>
        <w:spacing w:line="23" w:lineRule="atLeast"/>
        <w:ind w:left="108" w:right="164" w:hanging="108"/>
        <w:jc w:val="both"/>
        <w:rPr>
          <w:rFonts w:ascii="Times New Roman" w:hAnsi="Times New Roman"/>
          <w:b/>
          <w:lang w:val="bg-BG"/>
        </w:rPr>
      </w:pPr>
    </w:p>
    <w:p w:rsidR="00F71091" w:rsidRPr="00347362" w:rsidRDefault="00F71091" w:rsidP="00F71091">
      <w:pPr>
        <w:pStyle w:val="a4"/>
        <w:spacing w:line="23" w:lineRule="atLeast"/>
        <w:ind w:left="108" w:right="164" w:hanging="108"/>
        <w:jc w:val="both"/>
        <w:rPr>
          <w:rFonts w:ascii="Times New Roman" w:hAnsi="Times New Roman"/>
          <w:lang w:val="bg-BG"/>
        </w:rPr>
      </w:pPr>
      <w:r w:rsidRPr="00347362">
        <w:rPr>
          <w:rFonts w:ascii="Times New Roman" w:hAnsi="Times New Roman"/>
          <w:b/>
          <w:lang w:val="bg-BG"/>
        </w:rPr>
        <w:t xml:space="preserve">Максимална стойност на проектно предложение: </w:t>
      </w:r>
      <w:r w:rsidRPr="00347362">
        <w:rPr>
          <w:rFonts w:ascii="Times New Roman" w:hAnsi="Times New Roman"/>
          <w:lang w:val="bg-BG"/>
        </w:rPr>
        <w:t>39</w:t>
      </w:r>
      <w:r w:rsidR="00132834" w:rsidRPr="00347362">
        <w:rPr>
          <w:rFonts w:ascii="Times New Roman" w:hAnsi="Times New Roman"/>
          <w:lang w:val="bg-BG"/>
        </w:rPr>
        <w:t>1</w:t>
      </w:r>
      <w:r w:rsidR="008D36BC">
        <w:rPr>
          <w:rFonts w:ascii="Times New Roman" w:hAnsi="Times New Roman"/>
          <w:lang w:val="bg-BG"/>
        </w:rPr>
        <w:t xml:space="preserve"> </w:t>
      </w:r>
      <w:bookmarkStart w:id="0" w:name="_GoBack"/>
      <w:bookmarkEnd w:id="0"/>
      <w:r w:rsidR="00132834" w:rsidRPr="00347362">
        <w:rPr>
          <w:rFonts w:ascii="Times New Roman" w:hAnsi="Times New Roman"/>
          <w:lang w:val="bg-BG"/>
        </w:rPr>
        <w:t>166</w:t>
      </w:r>
      <w:r w:rsidRPr="00347362">
        <w:rPr>
          <w:rFonts w:ascii="Times New Roman" w:hAnsi="Times New Roman"/>
          <w:lang w:val="bg-BG"/>
        </w:rPr>
        <w:t xml:space="preserve"> лв.</w:t>
      </w:r>
    </w:p>
    <w:p w:rsidR="00F71091" w:rsidRPr="00347362" w:rsidRDefault="00F71091" w:rsidP="00347362">
      <w:pPr>
        <w:pStyle w:val="a4"/>
        <w:spacing w:line="23" w:lineRule="atLeast"/>
        <w:ind w:left="108" w:right="164" w:hanging="108"/>
        <w:jc w:val="both"/>
        <w:rPr>
          <w:rFonts w:ascii="Times New Roman" w:hAnsi="Times New Roman"/>
          <w:lang w:val="bg-BG"/>
        </w:rPr>
      </w:pPr>
      <w:r w:rsidRPr="00347362">
        <w:rPr>
          <w:rFonts w:ascii="Times New Roman" w:hAnsi="Times New Roman"/>
          <w:b/>
          <w:lang w:val="bg-BG"/>
        </w:rPr>
        <w:t xml:space="preserve">Максималният размер </w:t>
      </w:r>
      <w:r w:rsidRPr="00347362">
        <w:rPr>
          <w:rFonts w:ascii="Times New Roman" w:hAnsi="Times New Roman"/>
          <w:lang w:val="bg-BG"/>
        </w:rPr>
        <w:t xml:space="preserve">на финансовата помощ, за която може да кандидатства </w:t>
      </w:r>
      <w:r w:rsidR="00A404AD" w:rsidRPr="00347362">
        <w:rPr>
          <w:rFonts w:ascii="Times New Roman" w:hAnsi="Times New Roman"/>
          <w:lang w:val="bg-BG"/>
        </w:rPr>
        <w:t xml:space="preserve">един кандидат, подал проекти в рамките на изпълнение на стратегията за ВОМР не може да </w:t>
      </w:r>
      <w:r w:rsidR="008D36BC">
        <w:rPr>
          <w:rFonts w:ascii="Times New Roman" w:hAnsi="Times New Roman"/>
          <w:lang w:val="bg-BG"/>
        </w:rPr>
        <w:t xml:space="preserve">надвишава 200 000 евро </w:t>
      </w:r>
      <w:r w:rsidR="002E6838" w:rsidRPr="00347362">
        <w:rPr>
          <w:rFonts w:ascii="Times New Roman" w:hAnsi="Times New Roman"/>
          <w:lang w:val="bg-BG"/>
        </w:rPr>
        <w:t>-  391166 лв.</w:t>
      </w:r>
    </w:p>
    <w:p w:rsidR="00F71091" w:rsidRPr="00347362" w:rsidRDefault="00F71091" w:rsidP="00F71091">
      <w:pPr>
        <w:pStyle w:val="TableParagraph"/>
        <w:spacing w:line="23" w:lineRule="atLeast"/>
        <w:ind w:left="0" w:right="508" w:hanging="108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F71091" w:rsidRPr="00347362" w:rsidRDefault="00F71091" w:rsidP="00F71091">
      <w:pPr>
        <w:pStyle w:val="TableParagraph"/>
        <w:tabs>
          <w:tab w:val="left" w:pos="9214"/>
        </w:tabs>
        <w:spacing w:line="23" w:lineRule="atLeast"/>
        <w:ind w:left="0" w:right="-93"/>
        <w:jc w:val="both"/>
        <w:rPr>
          <w:rFonts w:ascii="Times New Roman" w:hAnsi="Times New Roman" w:cs="Times New Roman"/>
          <w:i/>
          <w:noProof/>
          <w:lang w:val="bg-BG"/>
        </w:rPr>
      </w:pPr>
      <w:r w:rsidRPr="00347362">
        <w:rPr>
          <w:rFonts w:ascii="Times New Roman" w:hAnsi="Times New Roman" w:cs="Times New Roman"/>
          <w:i/>
          <w:lang w:val="bg-BG"/>
        </w:rPr>
        <w:t xml:space="preserve">Максималният интензитет  на  безвъзмездната финансова помощ (БФП) </w:t>
      </w:r>
      <w:r w:rsidR="00A404AD" w:rsidRPr="00347362">
        <w:rPr>
          <w:rFonts w:ascii="Times New Roman" w:hAnsi="Times New Roman" w:cs="Times New Roman"/>
          <w:lang w:val="bg-BG"/>
        </w:rPr>
        <w:t>е до 90 % от общата стойност на допустимите разходи</w:t>
      </w:r>
      <w:r w:rsidR="00347362">
        <w:rPr>
          <w:rFonts w:ascii="Times New Roman" w:hAnsi="Times New Roman" w:cs="Times New Roman"/>
          <w:lang w:val="bg-BG"/>
        </w:rPr>
        <w:t xml:space="preserve"> </w:t>
      </w:r>
      <w:r w:rsidRPr="00347362">
        <w:rPr>
          <w:rFonts w:ascii="Times New Roman" w:hAnsi="Times New Roman" w:cs="Times New Roman"/>
          <w:noProof/>
          <w:lang w:val="bg-BG"/>
        </w:rPr>
        <w:t>по проекта.</w:t>
      </w:r>
    </w:p>
    <w:p w:rsidR="00F71091" w:rsidRPr="00347362" w:rsidRDefault="00F71091" w:rsidP="00F71091">
      <w:pPr>
        <w:shd w:val="clear" w:color="auto" w:fill="FEFEFE"/>
        <w:snapToGrid/>
        <w:spacing w:line="23" w:lineRule="atLeast"/>
        <w:rPr>
          <w:b/>
          <w:color w:val="FF0000"/>
          <w:szCs w:val="24"/>
          <w:lang w:val="bg-BG" w:eastAsia="bg-BG"/>
        </w:rPr>
      </w:pPr>
    </w:p>
    <w:p w:rsidR="00F71091" w:rsidRPr="00347362" w:rsidRDefault="008D36BC" w:rsidP="00F71091">
      <w:pPr>
        <w:shd w:val="clear" w:color="auto" w:fill="FEFEFE"/>
        <w:snapToGrid/>
        <w:spacing w:line="23" w:lineRule="atLeast"/>
        <w:rPr>
          <w:b/>
          <w:color w:val="548DD4"/>
          <w:szCs w:val="24"/>
          <w:lang w:val="bg-BG" w:eastAsia="bg-BG"/>
        </w:rPr>
      </w:pPr>
      <w:r>
        <w:rPr>
          <w:b/>
          <w:color w:val="548DD4"/>
          <w:szCs w:val="24"/>
          <w:lang w:val="bg-BG" w:eastAsia="bg-BG"/>
        </w:rPr>
        <w:t>7. ЛИЦ</w:t>
      </w:r>
      <w:r w:rsidR="00F71091" w:rsidRPr="00347362">
        <w:rPr>
          <w:b/>
          <w:color w:val="548DD4"/>
          <w:szCs w:val="24"/>
          <w:lang w:val="bg-BG" w:eastAsia="bg-BG"/>
        </w:rPr>
        <w:t>А ЗА КОНТАКТ И МЯСТО ЗА ДОСТЪП ДО ПОДРОБНА ИНФОРМАЦИЯ</w:t>
      </w:r>
    </w:p>
    <w:p w:rsidR="008D36BC" w:rsidRDefault="008D36BC" w:rsidP="00F71091">
      <w:pPr>
        <w:spacing w:line="23" w:lineRule="atLeast"/>
        <w:jc w:val="both"/>
        <w:rPr>
          <w:szCs w:val="24"/>
          <w:lang w:val="bg-BG"/>
        </w:rPr>
      </w:pPr>
      <w:r>
        <w:rPr>
          <w:szCs w:val="24"/>
          <w:lang w:val="bg-BG"/>
        </w:rPr>
        <w:t>Лица</w:t>
      </w:r>
      <w:r w:rsidR="00F71091" w:rsidRPr="00347362">
        <w:rPr>
          <w:szCs w:val="24"/>
          <w:lang w:val="bg-BG"/>
        </w:rPr>
        <w:t xml:space="preserve"> за контакт:</w:t>
      </w:r>
      <w:r>
        <w:rPr>
          <w:szCs w:val="24"/>
          <w:lang w:val="bg-BG"/>
        </w:rPr>
        <w:t xml:space="preserve"> Анелия Димитрова</w:t>
      </w:r>
      <w:r w:rsidR="00F71091" w:rsidRPr="00347362">
        <w:rPr>
          <w:szCs w:val="24"/>
          <w:lang w:val="bg-BG"/>
        </w:rPr>
        <w:t xml:space="preserve"> </w:t>
      </w:r>
      <w:r w:rsidR="00043B56" w:rsidRPr="00347362">
        <w:rPr>
          <w:szCs w:val="24"/>
          <w:lang w:val="bg-BG"/>
        </w:rPr>
        <w:t>,</w:t>
      </w:r>
      <w:r w:rsidR="00F71091" w:rsidRPr="00347362">
        <w:rPr>
          <w:szCs w:val="24"/>
          <w:lang w:val="bg-BG"/>
        </w:rPr>
        <w:t xml:space="preserve"> тел. </w:t>
      </w:r>
      <w:r>
        <w:rPr>
          <w:szCs w:val="24"/>
          <w:lang w:val="bg-BG"/>
        </w:rPr>
        <w:t>0877 66 18 15</w:t>
      </w:r>
      <w:r w:rsidR="00F71091" w:rsidRPr="00347362">
        <w:rPr>
          <w:szCs w:val="24"/>
          <w:lang w:val="bg-BG"/>
        </w:rPr>
        <w:t xml:space="preserve">; </w:t>
      </w:r>
    </w:p>
    <w:p w:rsidR="008D36BC" w:rsidRDefault="008D36BC" w:rsidP="00F71091">
      <w:pPr>
        <w:spacing w:line="23" w:lineRule="atLeast"/>
        <w:jc w:val="both"/>
        <w:rPr>
          <w:szCs w:val="24"/>
          <w:lang w:val="bg-BG"/>
        </w:rPr>
      </w:pPr>
      <w:r>
        <w:rPr>
          <w:szCs w:val="24"/>
          <w:lang w:val="bg-BG"/>
        </w:rPr>
        <w:tab/>
      </w:r>
      <w:r>
        <w:rPr>
          <w:szCs w:val="24"/>
          <w:lang w:val="bg-BG"/>
        </w:rPr>
        <w:tab/>
        <w:t xml:space="preserve">      Анита Мариянова, тел. 0878 54 89 63.</w:t>
      </w:r>
    </w:p>
    <w:p w:rsidR="008D36BC" w:rsidRDefault="008D36BC" w:rsidP="00F71091">
      <w:pPr>
        <w:spacing w:line="23" w:lineRule="atLeast"/>
        <w:jc w:val="both"/>
        <w:rPr>
          <w:szCs w:val="24"/>
          <w:lang w:val="bg-BG"/>
        </w:rPr>
      </w:pPr>
    </w:p>
    <w:p w:rsidR="00F71091" w:rsidRDefault="00F71091" w:rsidP="00F71091">
      <w:pPr>
        <w:spacing w:line="23" w:lineRule="atLeast"/>
        <w:jc w:val="both"/>
        <w:rPr>
          <w:szCs w:val="24"/>
          <w:lang w:val="bg-BG"/>
        </w:rPr>
      </w:pPr>
      <w:proofErr w:type="spellStart"/>
      <w:r w:rsidRPr="00347362">
        <w:rPr>
          <w:szCs w:val="24"/>
          <w:lang w:val="bg-BG"/>
        </w:rPr>
        <w:t>е-mail</w:t>
      </w:r>
      <w:proofErr w:type="spellEnd"/>
      <w:r w:rsidRPr="00347362">
        <w:rPr>
          <w:szCs w:val="24"/>
          <w:lang w:val="bg-BG"/>
        </w:rPr>
        <w:t xml:space="preserve">: </w:t>
      </w:r>
      <w:hyperlink r:id="rId9" w:history="1">
        <w:r w:rsidR="008D36BC" w:rsidRPr="00EC5FFC">
          <w:rPr>
            <w:rStyle w:val="a3"/>
            <w:szCs w:val="24"/>
            <w:lang w:val="bg-BG"/>
          </w:rPr>
          <w:t>migbn@abv.bg</w:t>
        </w:r>
      </w:hyperlink>
    </w:p>
    <w:p w:rsidR="008D36BC" w:rsidRPr="00347362" w:rsidRDefault="008D36BC" w:rsidP="00F71091">
      <w:pPr>
        <w:spacing w:line="23" w:lineRule="atLeast"/>
        <w:jc w:val="both"/>
        <w:rPr>
          <w:szCs w:val="24"/>
          <w:lang w:val="bg-BG"/>
        </w:rPr>
      </w:pPr>
    </w:p>
    <w:p w:rsidR="00F71091" w:rsidRPr="00347362" w:rsidRDefault="00F71091" w:rsidP="00F71091">
      <w:pPr>
        <w:spacing w:line="23" w:lineRule="atLeast"/>
        <w:jc w:val="both"/>
        <w:rPr>
          <w:szCs w:val="24"/>
          <w:lang w:val="bg-BG"/>
        </w:rPr>
      </w:pPr>
      <w:r w:rsidRPr="00347362">
        <w:rPr>
          <w:szCs w:val="24"/>
          <w:lang w:val="bg-BG"/>
        </w:rPr>
        <w:t>Пълният пакет документи за кандидатстване са публикувани на следните интернет адреси:</w:t>
      </w:r>
    </w:p>
    <w:p w:rsidR="00F71091" w:rsidRPr="00347362" w:rsidRDefault="00F71091" w:rsidP="00F71091">
      <w:pPr>
        <w:numPr>
          <w:ilvl w:val="0"/>
          <w:numId w:val="1"/>
        </w:numPr>
        <w:tabs>
          <w:tab w:val="left" w:pos="142"/>
        </w:tabs>
        <w:spacing w:line="23" w:lineRule="atLeast"/>
        <w:ind w:left="0" w:firstLine="0"/>
        <w:jc w:val="both"/>
        <w:rPr>
          <w:szCs w:val="24"/>
          <w:lang w:val="bg-BG"/>
        </w:rPr>
      </w:pPr>
      <w:r w:rsidRPr="00347362">
        <w:rPr>
          <w:szCs w:val="24"/>
          <w:lang w:val="bg-BG"/>
        </w:rPr>
        <w:t xml:space="preserve">на сайта на Сдружение „МИГ </w:t>
      </w:r>
      <w:r w:rsidR="00043B56" w:rsidRPr="00347362">
        <w:rPr>
          <w:szCs w:val="24"/>
          <w:lang w:val="bg-BG"/>
        </w:rPr>
        <w:t>Белене – Никопол</w:t>
      </w:r>
      <w:r w:rsidR="00347362">
        <w:rPr>
          <w:szCs w:val="24"/>
          <w:lang w:val="bg-BG"/>
        </w:rPr>
        <w:t>“</w:t>
      </w:r>
      <w:r w:rsidR="00043B56" w:rsidRPr="00347362">
        <w:rPr>
          <w:szCs w:val="24"/>
          <w:lang w:val="bg-BG"/>
        </w:rPr>
        <w:t xml:space="preserve"> </w:t>
      </w:r>
      <w:r w:rsidRPr="00347362">
        <w:rPr>
          <w:szCs w:val="24"/>
          <w:lang w:val="bg-BG"/>
        </w:rPr>
        <w:t xml:space="preserve">- </w:t>
      </w:r>
      <w:hyperlink r:id="rId10" w:history="1">
        <w:r w:rsidR="00043B56" w:rsidRPr="00347362">
          <w:rPr>
            <w:rStyle w:val="a3"/>
            <w:szCs w:val="24"/>
            <w:lang w:val="bg-BG"/>
          </w:rPr>
          <w:t>http://www.mig-bn.eu/</w:t>
        </w:r>
      </w:hyperlink>
      <w:r w:rsidRPr="00347362">
        <w:rPr>
          <w:szCs w:val="24"/>
          <w:lang w:val="bg-BG"/>
        </w:rPr>
        <w:t>;</w:t>
      </w:r>
    </w:p>
    <w:p w:rsidR="00F71091" w:rsidRPr="00347362" w:rsidRDefault="00F71091" w:rsidP="00F71091">
      <w:pPr>
        <w:numPr>
          <w:ilvl w:val="0"/>
          <w:numId w:val="1"/>
        </w:numPr>
        <w:tabs>
          <w:tab w:val="left" w:pos="142"/>
        </w:tabs>
        <w:spacing w:line="23" w:lineRule="atLeast"/>
        <w:ind w:left="0" w:firstLine="0"/>
        <w:jc w:val="both"/>
        <w:rPr>
          <w:b/>
          <w:szCs w:val="24"/>
          <w:lang w:val="bg-BG"/>
        </w:rPr>
      </w:pPr>
      <w:r w:rsidRPr="00347362">
        <w:rPr>
          <w:szCs w:val="24"/>
          <w:lang w:val="bg-BG"/>
        </w:rPr>
        <w:t xml:space="preserve">на сайта на ОПИК - </w:t>
      </w:r>
      <w:hyperlink r:id="rId11" w:history="1">
        <w:r w:rsidRPr="00347362">
          <w:rPr>
            <w:rStyle w:val="a3"/>
            <w:szCs w:val="24"/>
            <w:lang w:val="bg-BG"/>
          </w:rPr>
          <w:t>http://www.opcompetitiveness.bg</w:t>
        </w:r>
      </w:hyperlink>
      <w:r w:rsidRPr="00347362">
        <w:rPr>
          <w:szCs w:val="24"/>
          <w:lang w:val="bg-BG"/>
        </w:rPr>
        <w:t xml:space="preserve">, </w:t>
      </w:r>
      <w:hyperlink r:id="rId12" w:history="1">
        <w:r w:rsidRPr="00347362">
          <w:rPr>
            <w:rStyle w:val="a3"/>
            <w:szCs w:val="24"/>
            <w:lang w:val="bg-BG"/>
          </w:rPr>
          <w:t xml:space="preserve"> www.opic.bg</w:t>
        </w:r>
      </w:hyperlink>
      <w:r w:rsidRPr="00347362">
        <w:rPr>
          <w:szCs w:val="24"/>
          <w:lang w:val="bg-BG"/>
        </w:rPr>
        <w:t xml:space="preserve"> ;</w:t>
      </w:r>
    </w:p>
    <w:p w:rsidR="00F71091" w:rsidRPr="00347362" w:rsidRDefault="00F71091" w:rsidP="00F71091">
      <w:pPr>
        <w:numPr>
          <w:ilvl w:val="0"/>
          <w:numId w:val="1"/>
        </w:numPr>
        <w:tabs>
          <w:tab w:val="left" w:pos="142"/>
        </w:tabs>
        <w:spacing w:line="23" w:lineRule="atLeast"/>
        <w:ind w:left="0" w:firstLine="0"/>
        <w:jc w:val="both"/>
        <w:rPr>
          <w:b/>
          <w:szCs w:val="24"/>
          <w:lang w:val="bg-BG"/>
        </w:rPr>
      </w:pPr>
      <w:r w:rsidRPr="00347362">
        <w:rPr>
          <w:szCs w:val="24"/>
          <w:lang w:val="bg-BG"/>
        </w:rPr>
        <w:t xml:space="preserve">на сайта на Единния информационен портал за обща информация за управлението на Структурните фондове и Кохезионния фонд на Европейския съюз в Република България - </w:t>
      </w:r>
      <w:hyperlink r:id="rId13" w:history="1">
        <w:r w:rsidRPr="00347362">
          <w:rPr>
            <w:rStyle w:val="a3"/>
            <w:szCs w:val="24"/>
            <w:lang w:val="bg-BG"/>
          </w:rPr>
          <w:t>http://www.eufunds.bg</w:t>
        </w:r>
      </w:hyperlink>
      <w:r w:rsidRPr="00347362">
        <w:rPr>
          <w:b/>
          <w:szCs w:val="24"/>
          <w:lang w:val="bg-BG"/>
        </w:rPr>
        <w:t xml:space="preserve">. </w:t>
      </w:r>
    </w:p>
    <w:p w:rsidR="00991B5C" w:rsidRPr="00347362" w:rsidRDefault="00991B5C">
      <w:pPr>
        <w:rPr>
          <w:lang w:val="bg-BG"/>
        </w:rPr>
      </w:pPr>
    </w:p>
    <w:sectPr w:rsidR="00991B5C" w:rsidRPr="00347362" w:rsidSect="00243256">
      <w:headerReference w:type="default" r:id="rId14"/>
      <w:pgSz w:w="11906" w:h="16838"/>
      <w:pgMar w:top="1417" w:right="1417" w:bottom="1417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31E" w:rsidRDefault="00D1631E" w:rsidP="00347362">
      <w:r>
        <w:separator/>
      </w:r>
    </w:p>
  </w:endnote>
  <w:endnote w:type="continuationSeparator" w:id="0">
    <w:p w:rsidR="00D1631E" w:rsidRDefault="00D1631E" w:rsidP="00347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31E" w:rsidRDefault="00D1631E" w:rsidP="00347362">
      <w:r>
        <w:separator/>
      </w:r>
    </w:p>
  </w:footnote>
  <w:footnote w:type="continuationSeparator" w:id="0">
    <w:p w:rsidR="00D1631E" w:rsidRDefault="00D1631E" w:rsidP="00347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256" w:rsidRDefault="00243256" w:rsidP="00243256">
    <w:pPr>
      <w:pStyle w:val="a7"/>
      <w:tabs>
        <w:tab w:val="clear" w:pos="4536"/>
        <w:tab w:val="clear" w:pos="9072"/>
        <w:tab w:val="left" w:pos="3675"/>
      </w:tabs>
    </w:pPr>
    <w:r>
      <w:rPr>
        <w:noProof/>
        <w:lang w:val="bg-BG" w:eastAsia="bg-BG"/>
      </w:rPr>
      <w:drawing>
        <wp:inline distT="0" distB="0" distL="0" distR="0" wp14:anchorId="636B1672" wp14:editId="1E48F892">
          <wp:extent cx="6294120" cy="890905"/>
          <wp:effectExtent l="0" t="0" r="0" b="0"/>
          <wp:docPr id="1" name="Картина 1" descr="Антетка - ОПИК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Антетка - ОПИК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890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3256" w:rsidRPr="00AC15DD" w:rsidRDefault="00243256" w:rsidP="00243256">
    <w:pPr>
      <w:pStyle w:val="a7"/>
      <w:rPr>
        <w:rFonts w:ascii="Century Gothic" w:hAnsi="Century Gothic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69432AC5" wp14:editId="50CCB556">
          <wp:simplePos x="0" y="0"/>
          <wp:positionH relativeFrom="margin">
            <wp:posOffset>961390</wp:posOffset>
          </wp:positionH>
          <wp:positionV relativeFrom="margin">
            <wp:posOffset>-567690</wp:posOffset>
          </wp:positionV>
          <wp:extent cx="908685" cy="485140"/>
          <wp:effectExtent l="0" t="0" r="0" b="0"/>
          <wp:wrapSquare wrapText="bothSides"/>
          <wp:docPr id="2" name="Картина 2" descr="LOGO-MIG-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IG-B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</w:rPr>
      <w:t xml:space="preserve">                                             </w:t>
    </w:r>
    <w:r>
      <w:rPr>
        <w:rFonts w:ascii="Century Gothic" w:hAnsi="Century Gothic"/>
        <w:lang w:val="bg-BG"/>
      </w:rPr>
      <w:t xml:space="preserve">   </w:t>
    </w:r>
    <w:r w:rsidRPr="00AC15DD">
      <w:rPr>
        <w:rFonts w:ascii="Century Gothic" w:hAnsi="Century Gothic"/>
      </w:rPr>
      <w:t>Водено от общностите местно развитие</w:t>
    </w:r>
  </w:p>
  <w:p w:rsidR="00243256" w:rsidRDefault="00243256" w:rsidP="00243256">
    <w:pPr>
      <w:pStyle w:val="a7"/>
      <w:ind w:left="2977"/>
      <w:rPr>
        <w:rFonts w:ascii="Century Gothic" w:hAnsi="Century Gothic"/>
        <w:lang w:val="bg-BG"/>
      </w:rPr>
    </w:pPr>
    <w:r>
      <w:rPr>
        <w:rFonts w:ascii="Century Gothic" w:hAnsi="Century Gothic"/>
      </w:rPr>
      <w:tab/>
      <w:t xml:space="preserve">   </w:t>
    </w:r>
    <w:r w:rsidRPr="00AC15DD">
      <w:rPr>
        <w:rFonts w:ascii="Century Gothic" w:hAnsi="Century Gothic"/>
      </w:rPr>
      <w:t>Местна инициативна група Белене-Никопол</w:t>
    </w:r>
  </w:p>
  <w:p w:rsidR="00243256" w:rsidRPr="00243256" w:rsidRDefault="00243256" w:rsidP="00243256">
    <w:pPr>
      <w:pStyle w:val="a7"/>
      <w:ind w:left="2977"/>
      <w:rPr>
        <w:rFonts w:ascii="Century Gothic" w:hAnsi="Century Gothic"/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14582"/>
    <w:multiLevelType w:val="hybridMultilevel"/>
    <w:tmpl w:val="D6143398"/>
    <w:lvl w:ilvl="0" w:tplc="8DA2107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1091"/>
    <w:rsid w:val="00043B56"/>
    <w:rsid w:val="00075D05"/>
    <w:rsid w:val="00132834"/>
    <w:rsid w:val="00243256"/>
    <w:rsid w:val="00265EDD"/>
    <w:rsid w:val="002840F9"/>
    <w:rsid w:val="002C1578"/>
    <w:rsid w:val="002E6838"/>
    <w:rsid w:val="002E7407"/>
    <w:rsid w:val="00347362"/>
    <w:rsid w:val="00385726"/>
    <w:rsid w:val="00462AF4"/>
    <w:rsid w:val="005C059D"/>
    <w:rsid w:val="005F2605"/>
    <w:rsid w:val="008D36BC"/>
    <w:rsid w:val="008D3F9D"/>
    <w:rsid w:val="009019E6"/>
    <w:rsid w:val="00991B5C"/>
    <w:rsid w:val="00A404AD"/>
    <w:rsid w:val="00A44D80"/>
    <w:rsid w:val="00BA3CDC"/>
    <w:rsid w:val="00BD0D1A"/>
    <w:rsid w:val="00D1631E"/>
    <w:rsid w:val="00DB1C52"/>
    <w:rsid w:val="00DC0FDC"/>
    <w:rsid w:val="00F45C17"/>
    <w:rsid w:val="00F7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091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71091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F71091"/>
    <w:pPr>
      <w:widowControl w:val="0"/>
      <w:snapToGrid/>
      <w:ind w:left="244"/>
    </w:pPr>
    <w:rPr>
      <w:rFonts w:ascii="Calibri" w:eastAsia="Calibri" w:hAnsi="Calibri" w:cs="Calibri"/>
      <w:sz w:val="22"/>
      <w:szCs w:val="22"/>
      <w:lang w:val="en-US"/>
    </w:rPr>
  </w:style>
  <w:style w:type="paragraph" w:styleId="a4">
    <w:name w:val="Body Text"/>
    <w:basedOn w:val="a"/>
    <w:link w:val="a5"/>
    <w:qFormat/>
    <w:rsid w:val="00F71091"/>
    <w:pPr>
      <w:widowControl w:val="0"/>
      <w:snapToGrid/>
    </w:pPr>
    <w:rPr>
      <w:rFonts w:ascii="Calibri" w:eastAsia="Calibri" w:hAnsi="Calibri"/>
      <w:szCs w:val="24"/>
      <w:lang w:val="en-US"/>
    </w:rPr>
  </w:style>
  <w:style w:type="character" w:customStyle="1" w:styleId="a5">
    <w:name w:val="Основен текст Знак"/>
    <w:basedOn w:val="a0"/>
    <w:link w:val="a4"/>
    <w:rsid w:val="00F71091"/>
    <w:rPr>
      <w:rFonts w:ascii="Calibri" w:eastAsia="Calibri" w:hAnsi="Calibri" w:cs="Times New Roman"/>
      <w:sz w:val="24"/>
      <w:szCs w:val="24"/>
      <w:lang w:val="en-US"/>
    </w:rPr>
  </w:style>
  <w:style w:type="character" w:customStyle="1" w:styleId="indented">
    <w:name w:val="indented"/>
    <w:basedOn w:val="a0"/>
    <w:rsid w:val="00F71091"/>
  </w:style>
  <w:style w:type="paragraph" w:styleId="a6">
    <w:name w:val="List Paragraph"/>
    <w:basedOn w:val="a"/>
    <w:uiPriority w:val="34"/>
    <w:qFormat/>
    <w:rsid w:val="002E7407"/>
    <w:pPr>
      <w:snapToGri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bg-BG"/>
    </w:rPr>
  </w:style>
  <w:style w:type="paragraph" w:styleId="a7">
    <w:name w:val="header"/>
    <w:basedOn w:val="a"/>
    <w:link w:val="a8"/>
    <w:uiPriority w:val="99"/>
    <w:unhideWhenUsed/>
    <w:rsid w:val="00347362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347362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a9">
    <w:name w:val="footer"/>
    <w:basedOn w:val="a"/>
    <w:link w:val="aa"/>
    <w:uiPriority w:val="99"/>
    <w:unhideWhenUsed/>
    <w:rsid w:val="00347362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347362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ab">
    <w:name w:val="Balloon Text"/>
    <w:basedOn w:val="a"/>
    <w:link w:val="ac"/>
    <w:uiPriority w:val="99"/>
    <w:semiHidden/>
    <w:unhideWhenUsed/>
    <w:rsid w:val="00243256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243256"/>
    <w:rPr>
      <w:rFonts w:ascii="Tahoma" w:eastAsia="Times New Roman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mis2020.government.bg/" TargetMode="External"/><Relationship Id="rId13" Type="http://schemas.openxmlformats.org/officeDocument/2006/relationships/hyperlink" Target="http://www.eufunds.b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www.opic.b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opcompetitiveness.b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ig-bn.e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gbn@abv.b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MIG</Company>
  <LinksUpToDate>false</LinksUpToDate>
  <CharactersWithSpaces>8224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Belene1</dc:creator>
  <cp:keywords/>
  <dc:description/>
  <cp:lastModifiedBy>Windows User</cp:lastModifiedBy>
  <cp:revision>22</cp:revision>
  <dcterms:created xsi:type="dcterms:W3CDTF">2018-01-30T08:47:00Z</dcterms:created>
  <dcterms:modified xsi:type="dcterms:W3CDTF">2018-05-23T07:47:00Z</dcterms:modified>
</cp:coreProperties>
</file>